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9981D" w14:textId="5697F010" w:rsidR="00753661" w:rsidRDefault="00E7182E" w:rsidP="0069002E">
      <w:pPr>
        <w:keepNext/>
        <w:keepLines/>
        <w:spacing w:before="240" w:after="240" w:line="300" w:lineRule="auto"/>
        <w:jc w:val="both"/>
        <w:outlineLvl w:val="0"/>
        <w:rPr>
          <w:rFonts w:ascii="Arial" w:eastAsiaTheme="majorEastAsia" w:hAnsi="Arial" w:cstheme="majorBidi"/>
          <w:b/>
          <w:color w:val="91278F"/>
          <w:sz w:val="32"/>
          <w:szCs w:val="32"/>
        </w:rPr>
      </w:pPr>
      <w:r>
        <w:rPr>
          <w:noProof/>
        </w:rPr>
        <w:drawing>
          <wp:anchor distT="0" distB="0" distL="114300" distR="114300" simplePos="0" relativeHeight="251659265" behindDoc="1" locked="0" layoutInCell="1" allowOverlap="1" wp14:anchorId="4A1533A7" wp14:editId="66F653D3">
            <wp:simplePos x="0" y="0"/>
            <wp:positionH relativeFrom="column">
              <wp:posOffset>3556000</wp:posOffset>
            </wp:positionH>
            <wp:positionV relativeFrom="paragraph">
              <wp:posOffset>-469900</wp:posOffset>
            </wp:positionV>
            <wp:extent cx="3066712" cy="102235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66712" cy="1022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6A49">
        <w:rPr>
          <w:noProof/>
          <w:lang w:eastAsia="en-GB"/>
        </w:rPr>
        <w:drawing>
          <wp:anchor distT="0" distB="0" distL="114300" distR="114300" simplePos="0" relativeHeight="251658241" behindDoc="0" locked="0" layoutInCell="1" allowOverlap="1" wp14:anchorId="4ECFE32E" wp14:editId="1919C1D7">
            <wp:simplePos x="0" y="0"/>
            <wp:positionH relativeFrom="margin">
              <wp:posOffset>4352925</wp:posOffset>
            </wp:positionH>
            <wp:positionV relativeFrom="paragraph">
              <wp:posOffset>531495</wp:posOffset>
            </wp:positionV>
            <wp:extent cx="1713230" cy="618863"/>
            <wp:effectExtent l="0" t="0" r="1270" b="0"/>
            <wp:wrapNone/>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713230" cy="6188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BA6959" w14:textId="77777777" w:rsidR="00BF438D" w:rsidRDefault="00BF438D" w:rsidP="005B3E0A">
      <w:pPr>
        <w:keepNext/>
        <w:keepLines/>
        <w:spacing w:before="240" w:after="240" w:line="300" w:lineRule="auto"/>
        <w:outlineLvl w:val="0"/>
        <w:rPr>
          <w:rFonts w:ascii="Arial" w:eastAsiaTheme="majorEastAsia" w:hAnsi="Arial" w:cstheme="majorBidi"/>
          <w:b/>
          <w:color w:val="91278F"/>
          <w:sz w:val="32"/>
          <w:szCs w:val="32"/>
        </w:rPr>
      </w:pPr>
    </w:p>
    <w:p w14:paraId="7778630C" w14:textId="5D66990D" w:rsidR="005B3E0A" w:rsidRPr="00291D3D" w:rsidRDefault="005B3E0A" w:rsidP="00291D3D">
      <w:pPr>
        <w:pStyle w:val="Heading1"/>
      </w:pPr>
    </w:p>
    <w:p w14:paraId="1C8AC787" w14:textId="361433E4" w:rsidR="00A4161B" w:rsidRDefault="00A4161B" w:rsidP="00D710C4">
      <w:pPr>
        <w:pStyle w:val="BodyText"/>
      </w:pPr>
      <w:r w:rsidRPr="00B404EF">
        <w:t>Dear</w:t>
      </w:r>
      <w:r>
        <w:t xml:space="preserve"> </w:t>
      </w:r>
      <w:r w:rsidR="00D7530F" w:rsidRPr="00FD09AD">
        <w:rPr>
          <w:highlight w:val="yellow"/>
        </w:rPr>
        <w:t>[enter</w:t>
      </w:r>
      <w:r w:rsidR="00FD09AD" w:rsidRPr="00FD09AD">
        <w:rPr>
          <w:highlight w:val="yellow"/>
        </w:rPr>
        <w:t xml:space="preserve"> member name]</w:t>
      </w:r>
    </w:p>
    <w:p w14:paraId="1DB2046A" w14:textId="14F8F4A7" w:rsidR="00C03D2B" w:rsidRDefault="00DD19AA" w:rsidP="008F6E00">
      <w:pPr>
        <w:pStyle w:val="BodyText"/>
      </w:pPr>
      <w:r w:rsidRPr="00B404EF">
        <w:t>You recently provided</w:t>
      </w:r>
      <w:r w:rsidR="0050132B" w:rsidRPr="00B404EF">
        <w:t xml:space="preserve"> us with your completed forms electing to transfer </w:t>
      </w:r>
      <w:r w:rsidR="009C3FB6" w:rsidRPr="00B404EF">
        <w:t xml:space="preserve">your </w:t>
      </w:r>
      <w:r w:rsidR="00C00F66" w:rsidRPr="00B404EF">
        <w:t>Local Government Pension Scheme (L</w:t>
      </w:r>
      <w:r w:rsidR="00F36E01" w:rsidRPr="00F36E01">
        <w:rPr>
          <w:spacing w:val="-80"/>
        </w:rPr>
        <w:t xml:space="preserve"> </w:t>
      </w:r>
      <w:r w:rsidR="00C00F66" w:rsidRPr="00B404EF">
        <w:t>G</w:t>
      </w:r>
      <w:r w:rsidR="00F36E01" w:rsidRPr="00F36E01">
        <w:rPr>
          <w:spacing w:val="-80"/>
        </w:rPr>
        <w:t xml:space="preserve"> </w:t>
      </w:r>
      <w:r w:rsidR="00C00F66" w:rsidRPr="00B404EF">
        <w:t>P</w:t>
      </w:r>
      <w:r w:rsidR="00F36E01" w:rsidRPr="00F36E01">
        <w:rPr>
          <w:spacing w:val="-80"/>
        </w:rPr>
        <w:t xml:space="preserve"> </w:t>
      </w:r>
      <w:r w:rsidR="00C00F66" w:rsidRPr="00B404EF">
        <w:t xml:space="preserve">S) </w:t>
      </w:r>
      <w:r w:rsidR="0050132B" w:rsidRPr="00C00F66">
        <w:rPr>
          <w:highlight w:val="yellow"/>
        </w:rPr>
        <w:t xml:space="preserve">[delete as appropriate </w:t>
      </w:r>
      <w:r w:rsidR="00C00F66" w:rsidRPr="00C00F66">
        <w:rPr>
          <w:highlight w:val="yellow"/>
        </w:rPr>
        <w:t>‘</w:t>
      </w:r>
      <w:r w:rsidR="00433802" w:rsidRPr="00C00F66">
        <w:rPr>
          <w:highlight w:val="yellow"/>
        </w:rPr>
        <w:t>pe</w:t>
      </w:r>
      <w:r w:rsidR="00433802" w:rsidRPr="00433802">
        <w:rPr>
          <w:highlight w:val="yellow"/>
        </w:rPr>
        <w:t>nsion credit benefits</w:t>
      </w:r>
      <w:r w:rsidR="00C00F66">
        <w:rPr>
          <w:highlight w:val="yellow"/>
        </w:rPr>
        <w:t>’</w:t>
      </w:r>
      <w:r w:rsidR="00433802" w:rsidRPr="00433802">
        <w:rPr>
          <w:highlight w:val="yellow"/>
        </w:rPr>
        <w:t xml:space="preserve"> / </w:t>
      </w:r>
      <w:r w:rsidR="00C00F66">
        <w:rPr>
          <w:highlight w:val="yellow"/>
        </w:rPr>
        <w:t>‘</w:t>
      </w:r>
      <w:r w:rsidR="00433802" w:rsidRPr="00433802">
        <w:rPr>
          <w:highlight w:val="yellow"/>
        </w:rPr>
        <w:t>additional voluntary contribution fund</w:t>
      </w:r>
      <w:r w:rsidR="00C00F66">
        <w:t>’]</w:t>
      </w:r>
      <w:r w:rsidR="00E34E7A">
        <w:t>.</w:t>
      </w:r>
    </w:p>
    <w:p w14:paraId="3DC3362F" w14:textId="73AB834B" w:rsidR="004E70DB" w:rsidRDefault="0020541C" w:rsidP="00B404EF">
      <w:pPr>
        <w:pStyle w:val="BodyText"/>
      </w:pPr>
      <w:r>
        <w:t>Before w</w:t>
      </w:r>
      <w:r w:rsidR="00057FFB">
        <w:t>e can pay the transfer, w</w:t>
      </w:r>
      <w:r w:rsidR="00AD6E9E">
        <w:t xml:space="preserve">e </w:t>
      </w:r>
      <w:r w:rsidR="00057FFB">
        <w:t xml:space="preserve">need to </w:t>
      </w:r>
      <w:r w:rsidR="009227E9">
        <w:t xml:space="preserve">check whether you have fully completed the forms and </w:t>
      </w:r>
      <w:r w:rsidR="00057FFB">
        <w:t>given us</w:t>
      </w:r>
      <w:r w:rsidR="009227E9">
        <w:t xml:space="preserve"> a</w:t>
      </w:r>
      <w:r w:rsidR="00F7034A">
        <w:t>ll the</w:t>
      </w:r>
      <w:r w:rsidR="009227E9">
        <w:t xml:space="preserve"> information</w:t>
      </w:r>
      <w:r w:rsidR="00F7034A">
        <w:t xml:space="preserve"> we</w:t>
      </w:r>
      <w:r w:rsidR="009227E9">
        <w:t xml:space="preserve"> </w:t>
      </w:r>
      <w:r w:rsidR="0053428F">
        <w:t>need</w:t>
      </w:r>
      <w:r w:rsidR="009227E9">
        <w:t xml:space="preserve">. </w:t>
      </w:r>
      <w:r w:rsidR="002E1ED8">
        <w:t xml:space="preserve">If </w:t>
      </w:r>
      <w:r w:rsidR="0009272D">
        <w:t>you have</w:t>
      </w:r>
      <w:r w:rsidR="003D3BD1">
        <w:t>,</w:t>
      </w:r>
      <w:r w:rsidR="0009272D">
        <w:t xml:space="preserve"> and we </w:t>
      </w:r>
      <w:r w:rsidR="002E0A5B">
        <w:t xml:space="preserve">decide </w:t>
      </w:r>
      <w:r w:rsidR="0009272D">
        <w:t xml:space="preserve">you are eligible for </w:t>
      </w:r>
      <w:r w:rsidR="002E1ED8">
        <w:t xml:space="preserve">the transfer, we will </w:t>
      </w:r>
      <w:r w:rsidR="0009272D">
        <w:t xml:space="preserve">arrange to </w:t>
      </w:r>
      <w:r w:rsidR="002E1ED8">
        <w:t>pay the transfer</w:t>
      </w:r>
      <w:r w:rsidR="0009272D">
        <w:t xml:space="preserve"> and let you know when we have.</w:t>
      </w:r>
    </w:p>
    <w:p w14:paraId="246B7447" w14:textId="6CF64C5C" w:rsidR="00580EE9" w:rsidRDefault="00197088" w:rsidP="00B404EF">
      <w:pPr>
        <w:pStyle w:val="BodyText"/>
      </w:pPr>
      <w:r>
        <w:t>Meanwhile,</w:t>
      </w:r>
      <w:r w:rsidR="00F8136F" w:rsidRPr="00F8136F">
        <w:t xml:space="preserve"> we must tell you about </w:t>
      </w:r>
      <w:r w:rsidR="00580EE9">
        <w:t>what we will do to protect you from pension scams.</w:t>
      </w:r>
    </w:p>
    <w:p w14:paraId="3D5DEFDD" w14:textId="15D8D99F" w:rsidR="00F8136F" w:rsidRPr="00F8136F" w:rsidRDefault="00F8136F" w:rsidP="00B404EF">
      <w:pPr>
        <w:pStyle w:val="BodyText"/>
        <w:rPr>
          <w:highlight w:val="yellow"/>
        </w:rPr>
      </w:pPr>
      <w:r w:rsidRPr="00F8136F">
        <w:rPr>
          <w:lang w:eastAsia="en-GB"/>
        </w:rPr>
        <w:t xml:space="preserve">Unfortunately, </w:t>
      </w:r>
      <w:r w:rsidR="002B2F7E">
        <w:rPr>
          <w:lang w:eastAsia="en-GB"/>
        </w:rPr>
        <w:t xml:space="preserve">pension scams are on the rise in the UK. </w:t>
      </w:r>
      <w:r w:rsidRPr="00F8136F">
        <w:rPr>
          <w:lang w:eastAsia="en-GB"/>
        </w:rPr>
        <w:t>In some cases, the scammer will try to persuade you to transfer your pension to a different scheme</w:t>
      </w:r>
      <w:r w:rsidR="00B22BD6">
        <w:rPr>
          <w:lang w:eastAsia="en-GB"/>
        </w:rPr>
        <w:t xml:space="preserve">, </w:t>
      </w:r>
      <w:r w:rsidRPr="00F8136F">
        <w:rPr>
          <w:lang w:eastAsia="en-GB"/>
        </w:rPr>
        <w:t xml:space="preserve">often a scheme the scammer has set up themselves. </w:t>
      </w:r>
      <w:r w:rsidRPr="00F8136F">
        <w:t>Falling victim to a pension scam could mean that you lose some or all of your pension savings.</w:t>
      </w:r>
    </w:p>
    <w:p w14:paraId="57C7B9D1" w14:textId="77BFE936" w:rsidR="00F8136F" w:rsidRPr="00F8136F" w:rsidRDefault="00F8136F" w:rsidP="00B404EF">
      <w:pPr>
        <w:pStyle w:val="BodyText"/>
        <w:rPr>
          <w:lang w:eastAsia="en-GB"/>
        </w:rPr>
      </w:pPr>
      <w:r w:rsidRPr="00F8136F">
        <w:rPr>
          <w:lang w:eastAsia="en-GB"/>
        </w:rPr>
        <w:t xml:space="preserve">The Government has identified common pension scam risks which, if present, may suggest you are in danger of being scammed. The Government calls these </w:t>
      </w:r>
      <w:r w:rsidR="00C33225">
        <w:rPr>
          <w:lang w:eastAsia="en-GB"/>
        </w:rPr>
        <w:t>r</w:t>
      </w:r>
      <w:r w:rsidRPr="00F8136F">
        <w:rPr>
          <w:lang w:eastAsia="en-GB"/>
        </w:rPr>
        <w:t xml:space="preserve">ed and </w:t>
      </w:r>
      <w:r w:rsidR="00C33225">
        <w:rPr>
          <w:lang w:eastAsia="en-GB"/>
        </w:rPr>
        <w:t>a</w:t>
      </w:r>
      <w:r w:rsidRPr="00F8136F">
        <w:rPr>
          <w:lang w:eastAsia="en-GB"/>
        </w:rPr>
        <w:t>mber flags.</w:t>
      </w:r>
    </w:p>
    <w:p w14:paraId="24305A2C" w14:textId="1E1AFFAA" w:rsidR="00F8136F" w:rsidRPr="00F8136F" w:rsidRDefault="006E22A0" w:rsidP="00B404EF">
      <w:pPr>
        <w:pStyle w:val="BodyText"/>
        <w:rPr>
          <w:lang w:eastAsia="en-GB"/>
        </w:rPr>
      </w:pPr>
      <w:r>
        <w:rPr>
          <w:lang w:eastAsia="en-GB"/>
        </w:rPr>
        <w:t>To</w:t>
      </w:r>
      <w:r w:rsidR="00F8136F" w:rsidRPr="00F8136F">
        <w:rPr>
          <w:lang w:eastAsia="en-GB"/>
        </w:rPr>
        <w:t xml:space="preserve"> help protect your pension from scammers, the Government requires us to decide whether any </w:t>
      </w:r>
      <w:r w:rsidR="00C33225">
        <w:rPr>
          <w:lang w:eastAsia="en-GB"/>
        </w:rPr>
        <w:t>r</w:t>
      </w:r>
      <w:r w:rsidR="00F8136F" w:rsidRPr="00F8136F">
        <w:rPr>
          <w:lang w:eastAsia="en-GB"/>
        </w:rPr>
        <w:t xml:space="preserve">ed or </w:t>
      </w:r>
      <w:r w:rsidR="00C33225">
        <w:rPr>
          <w:lang w:eastAsia="en-GB"/>
        </w:rPr>
        <w:t>a</w:t>
      </w:r>
      <w:r w:rsidR="00F8136F" w:rsidRPr="00F8136F">
        <w:rPr>
          <w:lang w:eastAsia="en-GB"/>
        </w:rPr>
        <w:t>mber flags are present. We will not need to do this if you transfer to a different public service pension scheme, an authorised master trust scheme or an authorised collective defined contribution scheme.</w:t>
      </w:r>
    </w:p>
    <w:p w14:paraId="64088B8A" w14:textId="77777777" w:rsidR="003A5678" w:rsidRPr="003A5678" w:rsidRDefault="003A5678" w:rsidP="003A5678">
      <w:pPr>
        <w:keepNext/>
        <w:keepLines/>
        <w:spacing w:before="40" w:after="0"/>
        <w:outlineLvl w:val="3"/>
        <w:rPr>
          <w:rFonts w:ascii="Arial" w:eastAsiaTheme="majorEastAsia" w:hAnsi="Arial" w:cstheme="majorBidi"/>
          <w:b/>
          <w:iCs/>
          <w:sz w:val="24"/>
          <w:lang w:eastAsia="en-GB"/>
        </w:rPr>
      </w:pPr>
      <w:r w:rsidRPr="003A5678">
        <w:rPr>
          <w:rFonts w:ascii="Arial" w:eastAsiaTheme="majorEastAsia" w:hAnsi="Arial" w:cstheme="majorBidi"/>
          <w:b/>
          <w:iCs/>
          <w:sz w:val="24"/>
          <w:lang w:eastAsia="en-GB"/>
        </w:rPr>
        <w:t>Red flags</w:t>
      </w:r>
    </w:p>
    <w:p w14:paraId="36DE1A14" w14:textId="77777777" w:rsidR="003A5678" w:rsidRPr="003A5678" w:rsidRDefault="003A5678" w:rsidP="003A5678">
      <w:pPr>
        <w:pStyle w:val="BodyText"/>
        <w:rPr>
          <w:lang w:eastAsia="en-GB"/>
        </w:rPr>
      </w:pPr>
      <w:r w:rsidRPr="003A5678">
        <w:rPr>
          <w:lang w:eastAsia="en-GB"/>
        </w:rPr>
        <w:t>Examples of when a red flag is present are:</w:t>
      </w:r>
    </w:p>
    <w:p w14:paraId="019B4F28" w14:textId="77777777" w:rsidR="003A5678" w:rsidRPr="003A5678" w:rsidRDefault="003A5678" w:rsidP="003A5678">
      <w:pPr>
        <w:pStyle w:val="ListBullet"/>
      </w:pPr>
      <w:r w:rsidRPr="003A5678">
        <w:t>you request a transfer to an occupational pension scheme and we do not have enough information to link you with an employer that participates in that scheme</w:t>
      </w:r>
    </w:p>
    <w:p w14:paraId="3E38557F" w14:textId="77777777" w:rsidR="003A5678" w:rsidRPr="003A5678" w:rsidRDefault="003A5678" w:rsidP="003A5678">
      <w:pPr>
        <w:pStyle w:val="ListBullet"/>
      </w:pPr>
      <w:r w:rsidRPr="003A5678">
        <w:t>you request a transfer to an overseas scheme and, we either do not have enough information to link you with an employer that participates in that scheme, or prove that you are resident in the country the scheme is based in</w:t>
      </w:r>
    </w:p>
    <w:p w14:paraId="1234CA2C" w14:textId="77777777" w:rsidR="003A5678" w:rsidRPr="003A5678" w:rsidRDefault="003A5678" w:rsidP="003A5678">
      <w:pPr>
        <w:pStyle w:val="ListBullet"/>
      </w:pPr>
      <w:r w:rsidRPr="003A5678">
        <w:lastRenderedPageBreak/>
        <w:t>someone has provided, or agreed to provide, you with advice about your transfer and they do not have the necessary permissions from the Financial Conduct Authority to do this</w:t>
      </w:r>
    </w:p>
    <w:p w14:paraId="0E3CC18B" w14:textId="77777777" w:rsidR="003A5678" w:rsidRPr="003A5678" w:rsidRDefault="003A5678" w:rsidP="003A5678">
      <w:pPr>
        <w:pStyle w:val="ListBullet"/>
      </w:pPr>
      <w:r w:rsidRPr="003A5678">
        <w:t>you request a transfer following direct marketing, such as cold calling, texts and emails about your pension, by a person or firm that you have previously had no contact with</w:t>
      </w:r>
    </w:p>
    <w:p w14:paraId="4BD9B6E1" w14:textId="77777777" w:rsidR="003A5678" w:rsidRPr="003A5678" w:rsidRDefault="003A5678" w:rsidP="003A5678">
      <w:pPr>
        <w:pStyle w:val="ListBullet"/>
      </w:pPr>
      <w:r w:rsidRPr="003A5678">
        <w:t>you have been offered an incentive to transfer such as, but not limited to, a bonus, a loan from your pension savings, access to your pension savings before age 55 or limited time investment offers</w:t>
      </w:r>
    </w:p>
    <w:p w14:paraId="7A49B737" w14:textId="77777777" w:rsidR="003A5678" w:rsidRPr="003A5678" w:rsidRDefault="003A5678" w:rsidP="003A5678">
      <w:pPr>
        <w:pStyle w:val="ListBullet"/>
      </w:pPr>
      <w:r w:rsidRPr="003A5678">
        <w:t>you feel you have been pressured to transfer.</w:t>
      </w:r>
    </w:p>
    <w:p w14:paraId="7906C53E" w14:textId="77777777" w:rsidR="003A5678" w:rsidRPr="003A5678" w:rsidRDefault="003A5678" w:rsidP="003A5678">
      <w:pPr>
        <w:pStyle w:val="BodyText"/>
        <w:rPr>
          <w:lang w:eastAsia="en-GB"/>
        </w:rPr>
      </w:pPr>
      <w:r w:rsidRPr="003A5678">
        <w:rPr>
          <w:lang w:eastAsia="en-GB"/>
        </w:rPr>
        <w:t>If we decide there are any red flags present, we must stop the transfer. If this happens, we will let you know in writing within seven working days of our decision.</w:t>
      </w:r>
    </w:p>
    <w:p w14:paraId="4ABE0421" w14:textId="77777777" w:rsidR="00F8136F" w:rsidRPr="00F8136F" w:rsidRDefault="00F8136F" w:rsidP="00F8136F">
      <w:pPr>
        <w:keepNext/>
        <w:keepLines/>
        <w:spacing w:before="40" w:after="0"/>
        <w:outlineLvl w:val="3"/>
        <w:rPr>
          <w:rFonts w:ascii="Arial" w:eastAsiaTheme="majorEastAsia" w:hAnsi="Arial" w:cstheme="majorBidi"/>
          <w:b/>
          <w:iCs/>
          <w:sz w:val="24"/>
          <w:lang w:eastAsia="en-GB"/>
        </w:rPr>
      </w:pPr>
      <w:r w:rsidRPr="00F8136F">
        <w:rPr>
          <w:rFonts w:ascii="Arial" w:eastAsiaTheme="majorEastAsia" w:hAnsi="Arial" w:cstheme="majorBidi"/>
          <w:b/>
          <w:iCs/>
          <w:sz w:val="24"/>
          <w:lang w:eastAsia="en-GB"/>
        </w:rPr>
        <w:t>Amber flags</w:t>
      </w:r>
    </w:p>
    <w:p w14:paraId="76B13E7A" w14:textId="70D1F52D" w:rsidR="00F8136F" w:rsidRPr="00F8136F" w:rsidRDefault="005A55DD" w:rsidP="00B404EF">
      <w:pPr>
        <w:pStyle w:val="BodyText"/>
        <w:rPr>
          <w:lang w:eastAsia="en-GB"/>
        </w:rPr>
      </w:pPr>
      <w:r>
        <w:rPr>
          <w:lang w:eastAsia="en-GB"/>
        </w:rPr>
        <w:t>Examples of whe</w:t>
      </w:r>
      <w:r w:rsidR="00F8136F" w:rsidRPr="00F8136F">
        <w:rPr>
          <w:lang w:eastAsia="en-GB"/>
        </w:rPr>
        <w:t xml:space="preserve">n </w:t>
      </w:r>
      <w:r w:rsidR="00CA6718">
        <w:rPr>
          <w:lang w:eastAsia="en-GB"/>
        </w:rPr>
        <w:t xml:space="preserve">an </w:t>
      </w:r>
      <w:r>
        <w:rPr>
          <w:lang w:eastAsia="en-GB"/>
        </w:rPr>
        <w:t>a</w:t>
      </w:r>
      <w:r w:rsidR="00F8136F" w:rsidRPr="00F8136F">
        <w:rPr>
          <w:lang w:eastAsia="en-GB"/>
        </w:rPr>
        <w:t xml:space="preserve">mber flag is present </w:t>
      </w:r>
      <w:r w:rsidR="00CA6718">
        <w:rPr>
          <w:lang w:eastAsia="en-GB"/>
        </w:rPr>
        <w:t>are</w:t>
      </w:r>
      <w:r w:rsidR="00F8136F" w:rsidRPr="00F8136F">
        <w:rPr>
          <w:lang w:eastAsia="en-GB"/>
        </w:rPr>
        <w:t>:</w:t>
      </w:r>
    </w:p>
    <w:p w14:paraId="71DF7717" w14:textId="15400C4B" w:rsidR="00F8136F" w:rsidRPr="00F8136F" w:rsidRDefault="00F8136F" w:rsidP="0069002E">
      <w:pPr>
        <w:pStyle w:val="ListBullet"/>
        <w:spacing w:after="120"/>
      </w:pPr>
      <w:r w:rsidRPr="00F8136F">
        <w:t>information about the receiving scheme indicates:</w:t>
      </w:r>
    </w:p>
    <w:p w14:paraId="24E89223" w14:textId="75E3D385" w:rsidR="00F8136F" w:rsidRPr="00F8136F" w:rsidRDefault="006719A2" w:rsidP="0069002E">
      <w:pPr>
        <w:pStyle w:val="ListBullet2"/>
        <w:spacing w:after="120"/>
        <w:ind w:left="714" w:hanging="357"/>
      </w:pPr>
      <w:r>
        <w:t xml:space="preserve">the scheme invests in </w:t>
      </w:r>
      <w:r w:rsidR="00F8136F" w:rsidRPr="00F8136F">
        <w:t>high-risk or unregulated investments</w:t>
      </w:r>
    </w:p>
    <w:p w14:paraId="093B0808" w14:textId="77777777" w:rsidR="00F8136F" w:rsidRPr="00F8136F" w:rsidRDefault="00F8136F" w:rsidP="0069002E">
      <w:pPr>
        <w:pStyle w:val="ListBullet2"/>
        <w:spacing w:after="120"/>
        <w:ind w:left="714" w:hanging="357"/>
      </w:pPr>
      <w:r w:rsidRPr="00F8136F">
        <w:t>the investment structure is unclear, complex or unorthodox</w:t>
      </w:r>
    </w:p>
    <w:p w14:paraId="38AFE10A" w14:textId="08D683DC" w:rsidR="00F8136F" w:rsidRPr="00F8136F" w:rsidRDefault="00F8136F" w:rsidP="0069002E">
      <w:pPr>
        <w:pStyle w:val="ListBullet2"/>
        <w:spacing w:after="120"/>
        <w:ind w:left="714" w:hanging="357"/>
      </w:pPr>
      <w:r w:rsidRPr="00F8136F">
        <w:t>overseas investments are included</w:t>
      </w:r>
    </w:p>
    <w:p w14:paraId="4E591712" w14:textId="71129576" w:rsidR="00F8136F" w:rsidRPr="00F8136F" w:rsidRDefault="006719A2" w:rsidP="0069002E">
      <w:pPr>
        <w:pStyle w:val="ListBullet2"/>
        <w:spacing w:after="120"/>
        <w:ind w:left="714" w:hanging="357"/>
      </w:pPr>
      <w:r>
        <w:t>there a</w:t>
      </w:r>
      <w:r w:rsidR="00DA1911">
        <w:t xml:space="preserve">re </w:t>
      </w:r>
      <w:r w:rsidR="00F8136F" w:rsidRPr="00F8136F">
        <w:t xml:space="preserve">unclear or high </w:t>
      </w:r>
      <w:r w:rsidR="00DA1911">
        <w:t xml:space="preserve">scheme </w:t>
      </w:r>
      <w:r w:rsidR="00F8136F" w:rsidRPr="00F8136F">
        <w:t>charges</w:t>
      </w:r>
      <w:r w:rsidR="00B5582F">
        <w:t>.</w:t>
      </w:r>
    </w:p>
    <w:p w14:paraId="4AD6F098" w14:textId="6C77E8B0" w:rsidR="00F8136F" w:rsidRPr="00F8136F" w:rsidRDefault="00F8136F" w:rsidP="00197088">
      <w:pPr>
        <w:pStyle w:val="ListBullet"/>
      </w:pPr>
      <w:r w:rsidRPr="00F8136F">
        <w:t xml:space="preserve">our records show that there is a sharp or unusual rise in transfers </w:t>
      </w:r>
      <w:r w:rsidR="00DA1911">
        <w:t xml:space="preserve">to </w:t>
      </w:r>
      <w:r w:rsidRPr="00F8136F">
        <w:t>the receiving scheme or</w:t>
      </w:r>
      <w:r w:rsidR="00AD25E4">
        <w:t xml:space="preserve"> involving</w:t>
      </w:r>
      <w:r w:rsidRPr="00F8136F">
        <w:t xml:space="preserve"> the same adviser.</w:t>
      </w:r>
    </w:p>
    <w:p w14:paraId="32D8D601" w14:textId="3B216887" w:rsidR="00F8136F" w:rsidRPr="00F8136F" w:rsidRDefault="00F8136F" w:rsidP="00B404EF">
      <w:pPr>
        <w:pStyle w:val="BodyText"/>
        <w:rPr>
          <w:lang w:eastAsia="en-GB"/>
        </w:rPr>
      </w:pPr>
      <w:r w:rsidRPr="00F8136F">
        <w:rPr>
          <w:lang w:eastAsia="en-GB"/>
        </w:rPr>
        <w:t xml:space="preserve">If we decide there are any </w:t>
      </w:r>
      <w:r w:rsidR="00AD25E4">
        <w:rPr>
          <w:lang w:eastAsia="en-GB"/>
        </w:rPr>
        <w:t>a</w:t>
      </w:r>
      <w:r w:rsidRPr="00F8136F">
        <w:rPr>
          <w:lang w:eastAsia="en-GB"/>
        </w:rPr>
        <w:t>mber flags present, we must pause the transfer until you provide us with evidence that you have attended an appointment about pension scams with MoneyHelper. MoneyHelper offers free, impartial guidance backed by Government on money and pension choices. The appointment will help you identify the common risks involved in transfers, highlight the dangers of pension scams and help you consider whether you still wish to transfer.</w:t>
      </w:r>
    </w:p>
    <w:p w14:paraId="4396B596" w14:textId="77777777" w:rsidR="00F8136F" w:rsidRPr="00F8136F" w:rsidRDefault="00F8136F" w:rsidP="00B404EF">
      <w:pPr>
        <w:pStyle w:val="BodyText"/>
        <w:rPr>
          <w:lang w:eastAsia="en-GB"/>
        </w:rPr>
      </w:pPr>
      <w:r w:rsidRPr="00F8136F">
        <w:rPr>
          <w:lang w:eastAsia="en-GB"/>
        </w:rPr>
        <w:t>We will let you know in writing if you need to attend an appointment with MoneyHelper and provide us with evidence that you have done so. If you don’t provide us with the required evidence, we must stop the transfer.</w:t>
      </w:r>
    </w:p>
    <w:p w14:paraId="07C11170" w14:textId="77777777" w:rsidR="00F8136F" w:rsidRPr="00F8136F" w:rsidRDefault="00F8136F" w:rsidP="00F8136F">
      <w:pPr>
        <w:keepNext/>
        <w:keepLines/>
        <w:spacing w:before="40" w:after="0"/>
        <w:outlineLvl w:val="3"/>
        <w:rPr>
          <w:rFonts w:ascii="Arial" w:eastAsiaTheme="majorEastAsia" w:hAnsi="Arial" w:cstheme="majorBidi"/>
          <w:b/>
          <w:iCs/>
          <w:sz w:val="24"/>
          <w:lang w:eastAsia="en-GB"/>
        </w:rPr>
      </w:pPr>
      <w:r w:rsidRPr="00F8136F">
        <w:rPr>
          <w:rFonts w:ascii="Arial" w:eastAsiaTheme="majorEastAsia" w:hAnsi="Arial" w:cstheme="majorBidi"/>
          <w:b/>
          <w:iCs/>
          <w:sz w:val="24"/>
          <w:lang w:eastAsia="en-GB"/>
        </w:rPr>
        <w:t>Information</w:t>
      </w:r>
    </w:p>
    <w:p w14:paraId="14C6B647" w14:textId="77777777" w:rsidR="00F8136F" w:rsidRPr="00F8136F" w:rsidRDefault="00F8136F" w:rsidP="00B404EF">
      <w:pPr>
        <w:pStyle w:val="BodyText"/>
        <w:rPr>
          <w:lang w:eastAsia="en-GB"/>
        </w:rPr>
      </w:pPr>
      <w:r w:rsidRPr="00F8136F">
        <w:rPr>
          <w:lang w:eastAsia="en-GB"/>
        </w:rPr>
        <w:t>To inform our assessment, we may need to ask you to give us more information. We will only as</w:t>
      </w:r>
      <w:r w:rsidRPr="00F8136F">
        <w:rPr>
          <w:rStyle w:val="BodyTextChar"/>
          <w:lang w:eastAsia="en-GB"/>
        </w:rPr>
        <w:t>k for informatio</w:t>
      </w:r>
      <w:r w:rsidRPr="00F8136F">
        <w:rPr>
          <w:lang w:eastAsia="en-GB"/>
        </w:rPr>
        <w:t xml:space="preserve">n that we reasonably need and will only use it for this purpose. If you wish to transfer to an occupational pension scheme, we must ask you to give us information about your employment status. If you wish to transfer to </w:t>
      </w:r>
      <w:r w:rsidRPr="00F8136F">
        <w:rPr>
          <w:lang w:eastAsia="en-GB"/>
        </w:rPr>
        <w:lastRenderedPageBreak/>
        <w:t>an overseas scheme, we must ask you to give us information about your employment or residency status.</w:t>
      </w:r>
    </w:p>
    <w:p w14:paraId="264B8B4D" w14:textId="6D83BAE8" w:rsidR="00F8136F" w:rsidRPr="00F8136F" w:rsidRDefault="00F8136F" w:rsidP="00B404EF">
      <w:pPr>
        <w:pStyle w:val="BodyText"/>
        <w:rPr>
          <w:lang w:eastAsia="en-GB"/>
        </w:rPr>
      </w:pPr>
      <w:r w:rsidRPr="00F8136F">
        <w:rPr>
          <w:lang w:eastAsia="en-GB"/>
        </w:rPr>
        <w:t>If we ask for more information, it is important you give us all the information we ask for in a timely manner. You must give us the information yourself. Other than in limited situations</w:t>
      </w:r>
      <w:r w:rsidR="006C1DEE">
        <w:rPr>
          <w:lang w:eastAsia="en-GB"/>
        </w:rPr>
        <w:t xml:space="preserve">, </w:t>
      </w:r>
      <w:r w:rsidRPr="00F8136F">
        <w:rPr>
          <w:lang w:eastAsia="en-GB"/>
        </w:rPr>
        <w:t>such as power of attorney, no one else can give us the information on your behalf. Failing to do so will result in your transfer been paused or ultimately stopped.</w:t>
      </w:r>
    </w:p>
    <w:p w14:paraId="3B2BC3B8" w14:textId="26EFB19C" w:rsidR="00F8136F" w:rsidRPr="00F8136F" w:rsidRDefault="00F8136F" w:rsidP="00B404EF">
      <w:pPr>
        <w:pStyle w:val="BodyText"/>
        <w:rPr>
          <w:color w:val="FF0000"/>
          <w:lang w:eastAsia="en-GB"/>
        </w:rPr>
      </w:pPr>
      <w:r w:rsidRPr="00F8136F">
        <w:rPr>
          <w:rStyle w:val="BodyTextChar"/>
          <w:lang w:eastAsia="en-GB"/>
        </w:rPr>
        <w:t>You can find more information about pension scams</w:t>
      </w:r>
      <w:r w:rsidR="00632F8D" w:rsidRPr="00B404EF">
        <w:rPr>
          <w:rStyle w:val="BodyTextChar"/>
        </w:rPr>
        <w:t xml:space="preserve">, </w:t>
      </w:r>
      <w:r w:rsidRPr="00F8136F">
        <w:rPr>
          <w:rStyle w:val="BodyTextChar"/>
          <w:lang w:eastAsia="en-GB"/>
        </w:rPr>
        <w:t>such as how they work, how to avoid them and what to do if you suspect a scam</w:t>
      </w:r>
      <w:r w:rsidRPr="00F8136F">
        <w:rPr>
          <w:lang w:eastAsia="en-GB"/>
        </w:rPr>
        <w:t xml:space="preserve"> </w:t>
      </w:r>
      <w:r w:rsidRPr="00F8136F">
        <w:rPr>
          <w:highlight w:val="yellow"/>
          <w:lang w:eastAsia="en-GB"/>
        </w:rPr>
        <w:t xml:space="preserve">[delete as appropriate - at </w:t>
      </w:r>
      <w:hyperlink r:id="rId13" w:history="1">
        <w:r w:rsidRPr="00F8136F">
          <w:rPr>
            <w:highlight w:val="yellow"/>
            <w:u w:val="single"/>
            <w:lang w:eastAsia="en-GB"/>
          </w:rPr>
          <w:t>https://www.thepensionsregulator.gov.uk/-/media/thepensionsregulator/files/import/pdf/16423_pensions_consumer_leaflet_screen.ashx /</w:t>
        </w:r>
      </w:hyperlink>
      <w:r w:rsidRPr="00F8136F">
        <w:rPr>
          <w:highlight w:val="yellow"/>
          <w:lang w:eastAsia="en-GB"/>
        </w:rPr>
        <w:t xml:space="preserve"> from the leaflet enclosed]</w:t>
      </w:r>
      <w:r w:rsidRPr="00F8136F">
        <w:rPr>
          <w:lang w:eastAsia="en-GB"/>
        </w:rPr>
        <w:t>.</w:t>
      </w:r>
    </w:p>
    <w:p w14:paraId="6D9B1583" w14:textId="7756D8D1" w:rsidR="000410CA" w:rsidRDefault="000410CA" w:rsidP="000410CA">
      <w:pPr>
        <w:pStyle w:val="Heading3"/>
      </w:pPr>
      <w:r>
        <w:t>Next steps</w:t>
      </w:r>
    </w:p>
    <w:p w14:paraId="1177E97B" w14:textId="0BB3CCA0" w:rsidR="000E04D6" w:rsidRDefault="00285C07" w:rsidP="00285C07">
      <w:pPr>
        <w:pStyle w:val="BodyText"/>
      </w:pPr>
      <w:r>
        <w:t xml:space="preserve">We will check whether you have fully completed the forms and </w:t>
      </w:r>
      <w:r w:rsidR="00BD6462">
        <w:t>decide if we are</w:t>
      </w:r>
      <w:r w:rsidR="00721595">
        <w:t xml:space="preserve"> able to </w:t>
      </w:r>
      <w:r w:rsidR="00BD6462">
        <w:t>pay</w:t>
      </w:r>
      <w:r w:rsidR="00F463C3">
        <w:t xml:space="preserve"> </w:t>
      </w:r>
      <w:r w:rsidR="00BD6462">
        <w:t xml:space="preserve">the </w:t>
      </w:r>
      <w:r w:rsidR="00721595">
        <w:t>transfer</w:t>
      </w:r>
      <w:r w:rsidR="009676F1">
        <w:t>, or</w:t>
      </w:r>
      <w:r w:rsidR="003F2040">
        <w:t xml:space="preserve"> if we need to</w:t>
      </w:r>
      <w:r w:rsidR="009676F1">
        <w:t xml:space="preserve"> stop it,</w:t>
      </w:r>
      <w:r w:rsidR="00721595">
        <w:t xml:space="preserve"> </w:t>
      </w:r>
      <w:r w:rsidR="001C3181">
        <w:t>without requesting any further information</w:t>
      </w:r>
      <w:r w:rsidR="0075284D">
        <w:t xml:space="preserve"> from you</w:t>
      </w:r>
      <w:r w:rsidR="001C3181">
        <w:t>.</w:t>
      </w:r>
    </w:p>
    <w:p w14:paraId="22B1CD33" w14:textId="3BB87571" w:rsidR="00E657F8" w:rsidRDefault="00416FDE" w:rsidP="003E4640">
      <w:pPr>
        <w:pStyle w:val="BodyText"/>
      </w:pPr>
      <w:r>
        <w:t>There may be a slight delay</w:t>
      </w:r>
      <w:r w:rsidR="00160BCB">
        <w:t xml:space="preserve"> in the process</w:t>
      </w:r>
      <w:r>
        <w:t xml:space="preserve"> if we need to ask you </w:t>
      </w:r>
      <w:r w:rsidR="0026228A">
        <w:t xml:space="preserve">for </w:t>
      </w:r>
      <w:r>
        <w:t>more information</w:t>
      </w:r>
      <w:r w:rsidR="000B58DE">
        <w:t>.</w:t>
      </w:r>
      <w:r w:rsidR="00957ABE">
        <w:t xml:space="preserve"> </w:t>
      </w:r>
      <w:r w:rsidR="00BA749F">
        <w:t>Unless we decide to stop the transfer</w:t>
      </w:r>
      <w:r w:rsidR="00957ABE">
        <w:t xml:space="preserve">, we will pay the transfer within six months </w:t>
      </w:r>
      <w:r w:rsidR="0045245A">
        <w:t xml:space="preserve">of the </w:t>
      </w:r>
      <w:r w:rsidR="0039353B" w:rsidRPr="007722F0">
        <w:rPr>
          <w:highlight w:val="yellow"/>
        </w:rPr>
        <w:t>[</w:t>
      </w:r>
      <w:r w:rsidR="006A1DE5" w:rsidRPr="007722F0">
        <w:rPr>
          <w:highlight w:val="yellow"/>
        </w:rPr>
        <w:t>date we calculate</w:t>
      </w:r>
      <w:r w:rsidR="00AE49F3">
        <w:rPr>
          <w:highlight w:val="yellow"/>
        </w:rPr>
        <w:t>d</w:t>
      </w:r>
      <w:r w:rsidR="006A1DE5" w:rsidRPr="007722F0">
        <w:rPr>
          <w:highlight w:val="yellow"/>
        </w:rPr>
        <w:t xml:space="preserve"> the </w:t>
      </w:r>
      <w:r w:rsidR="00A7582D" w:rsidRPr="007722F0">
        <w:rPr>
          <w:highlight w:val="yellow"/>
        </w:rPr>
        <w:t xml:space="preserve">guaranteed </w:t>
      </w:r>
      <w:r w:rsidR="006A1DE5" w:rsidRPr="007722F0">
        <w:rPr>
          <w:highlight w:val="yellow"/>
        </w:rPr>
        <w:t>transfer value [delete if A</w:t>
      </w:r>
      <w:r w:rsidR="00317174" w:rsidRPr="00317174">
        <w:rPr>
          <w:spacing w:val="-80"/>
          <w:highlight w:val="yellow"/>
        </w:rPr>
        <w:t xml:space="preserve"> </w:t>
      </w:r>
      <w:r w:rsidR="006A1DE5" w:rsidRPr="007722F0">
        <w:rPr>
          <w:highlight w:val="yellow"/>
        </w:rPr>
        <w:t>V</w:t>
      </w:r>
      <w:r w:rsidR="00317174" w:rsidRPr="00317174">
        <w:rPr>
          <w:spacing w:val="-80"/>
          <w:highlight w:val="yellow"/>
        </w:rPr>
        <w:t xml:space="preserve"> </w:t>
      </w:r>
      <w:r w:rsidR="006A1DE5" w:rsidRPr="007722F0">
        <w:rPr>
          <w:highlight w:val="yellow"/>
        </w:rPr>
        <w:t>C</w:t>
      </w:r>
      <w:r w:rsidR="007722F0" w:rsidRPr="007722F0">
        <w:rPr>
          <w:highlight w:val="yellow"/>
        </w:rPr>
        <w:t xml:space="preserve">] </w:t>
      </w:r>
      <w:r w:rsidR="006A1DE5" w:rsidRPr="007722F0">
        <w:rPr>
          <w:highlight w:val="yellow"/>
        </w:rPr>
        <w:t>]</w:t>
      </w:r>
      <w:r w:rsidR="006A1DE5" w:rsidRPr="007722F0">
        <w:t xml:space="preserve"> </w:t>
      </w:r>
      <w:r w:rsidR="007722F0" w:rsidRPr="007722F0">
        <w:rPr>
          <w:highlight w:val="yellow"/>
        </w:rPr>
        <w:t>[</w:t>
      </w:r>
      <w:r w:rsidR="00322AA9" w:rsidRPr="007722F0">
        <w:rPr>
          <w:highlight w:val="yellow"/>
        </w:rPr>
        <w:t xml:space="preserve">the date </w:t>
      </w:r>
      <w:r w:rsidR="0003241B">
        <w:rPr>
          <w:highlight w:val="yellow"/>
        </w:rPr>
        <w:t>you elect</w:t>
      </w:r>
      <w:r w:rsidR="00AE49F3">
        <w:rPr>
          <w:highlight w:val="yellow"/>
        </w:rPr>
        <w:t>ed</w:t>
      </w:r>
      <w:r w:rsidR="0003241B">
        <w:rPr>
          <w:highlight w:val="yellow"/>
        </w:rPr>
        <w:t xml:space="preserve"> to go ahead with the </w:t>
      </w:r>
      <w:r w:rsidR="00322AA9" w:rsidRPr="007722F0">
        <w:rPr>
          <w:highlight w:val="yellow"/>
        </w:rPr>
        <w:t>transfer [delete if pension credit case]</w:t>
      </w:r>
      <w:r w:rsidR="007722F0" w:rsidRPr="007722F0">
        <w:rPr>
          <w:highlight w:val="yellow"/>
        </w:rPr>
        <w:t>]</w:t>
      </w:r>
      <w:r w:rsidR="00322AA9" w:rsidRPr="007722F0">
        <w:rPr>
          <w:highlight w:val="yellow"/>
        </w:rPr>
        <w:t>.</w:t>
      </w:r>
    </w:p>
    <w:p w14:paraId="0212D610" w14:textId="4A92678B" w:rsidR="00464D25" w:rsidRPr="00FD0817" w:rsidRDefault="00464D25" w:rsidP="00301D2F">
      <w:pPr>
        <w:pStyle w:val="BodyText"/>
      </w:pPr>
      <w:r>
        <w:t>Regards</w:t>
      </w:r>
    </w:p>
    <w:sectPr w:rsidR="00464D25" w:rsidRPr="00FD0817" w:rsidSect="000D7AD7">
      <w:footerReference w:type="default" r:id="rId14"/>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ABF63F" w14:textId="77777777" w:rsidR="006133A2" w:rsidRDefault="006133A2">
      <w:pPr>
        <w:spacing w:after="0" w:line="240" w:lineRule="auto"/>
      </w:pPr>
      <w:r>
        <w:separator/>
      </w:r>
    </w:p>
  </w:endnote>
  <w:endnote w:type="continuationSeparator" w:id="0">
    <w:p w14:paraId="2C3C37A3" w14:textId="77777777" w:rsidR="006133A2" w:rsidRDefault="006133A2">
      <w:pPr>
        <w:spacing w:after="0" w:line="240" w:lineRule="auto"/>
      </w:pPr>
      <w:r>
        <w:continuationSeparator/>
      </w:r>
    </w:p>
  </w:endnote>
  <w:endnote w:type="continuationNotice" w:id="1">
    <w:p w14:paraId="349C3795" w14:textId="77777777" w:rsidR="006133A2" w:rsidRDefault="006133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967883619"/>
      <w:docPartObj>
        <w:docPartGallery w:val="Page Numbers (Bottom of Page)"/>
        <w:docPartUnique/>
      </w:docPartObj>
    </w:sdtPr>
    <w:sdtEndPr>
      <w:rPr>
        <w:noProof/>
      </w:rPr>
    </w:sdtEndPr>
    <w:sdtContent>
      <w:p w14:paraId="2D7714E0" w14:textId="4817E91B" w:rsidR="00C36E26" w:rsidRPr="00803917" w:rsidRDefault="003D0E65" w:rsidP="00415E40">
        <w:pPr>
          <w:pStyle w:val="Footer"/>
          <w:rPr>
            <w:sz w:val="20"/>
          </w:rPr>
        </w:pPr>
        <w:r w:rsidRPr="008753F7">
          <w:rPr>
            <w:rStyle w:val="BodyTextChar"/>
            <w:sz w:val="20"/>
            <w:szCs w:val="20"/>
          </w:rPr>
          <w:t xml:space="preserve">Information to be provided on </w:t>
        </w:r>
        <w:r w:rsidR="00415E40">
          <w:rPr>
            <w:rStyle w:val="BodyTextChar"/>
            <w:sz w:val="20"/>
            <w:szCs w:val="20"/>
          </w:rPr>
          <w:t xml:space="preserve">payment request AVCs / pension credits </w:t>
        </w:r>
        <w:r w:rsidR="003F7AE0" w:rsidRPr="008753F7">
          <w:rPr>
            <w:rStyle w:val="BodyTextChar"/>
            <w:sz w:val="20"/>
            <w:szCs w:val="20"/>
          </w:rPr>
          <w:t xml:space="preserve"> – </w:t>
        </w:r>
        <w:r w:rsidR="00E8763B">
          <w:rPr>
            <w:rStyle w:val="BodyTextChar"/>
            <w:sz w:val="20"/>
            <w:szCs w:val="20"/>
          </w:rPr>
          <w:t>December</w:t>
        </w:r>
        <w:r w:rsidR="00F15157" w:rsidRPr="008753F7">
          <w:rPr>
            <w:rStyle w:val="BodyTextChar"/>
            <w:sz w:val="20"/>
            <w:szCs w:val="20"/>
          </w:rPr>
          <w:t xml:space="preserve"> 2021 </w:t>
        </w:r>
        <w:r w:rsidR="007A0E19" w:rsidRPr="008753F7">
          <w:rPr>
            <w:rStyle w:val="BodyTextChar"/>
            <w:sz w:val="20"/>
            <w:szCs w:val="20"/>
          </w:rPr>
          <w:t>–</w:t>
        </w:r>
        <w:r w:rsidR="00F15157" w:rsidRPr="008753F7">
          <w:rPr>
            <w:rStyle w:val="BodyTextChar"/>
            <w:sz w:val="20"/>
            <w:szCs w:val="20"/>
          </w:rPr>
          <w:t xml:space="preserve"> </w:t>
        </w:r>
        <w:r w:rsidR="003F7AE0" w:rsidRPr="008753F7">
          <w:rPr>
            <w:rStyle w:val="BodyTextChar"/>
            <w:sz w:val="20"/>
            <w:szCs w:val="20"/>
          </w:rPr>
          <w:t>v</w:t>
        </w:r>
        <w:r w:rsidR="00415E40">
          <w:rPr>
            <w:rStyle w:val="BodyTextChar"/>
            <w:sz w:val="20"/>
            <w:szCs w:val="20"/>
          </w:rPr>
          <w:t>1</w:t>
        </w:r>
        <w:r w:rsidR="000D7AD7">
          <w:rPr>
            <w:rStyle w:val="BodyTextChar"/>
            <w:sz w:val="20"/>
            <w:szCs w:val="20"/>
          </w:rPr>
          <w:t xml:space="preserve"> </w:t>
        </w:r>
        <w:r w:rsidR="00415E40">
          <w:rPr>
            <w:rStyle w:val="BodyTextChar"/>
            <w:sz w:val="20"/>
            <w:szCs w:val="20"/>
          </w:rPr>
          <w:t xml:space="preserve">   </w:t>
        </w:r>
        <w:r w:rsidR="00415E40" w:rsidRPr="00415E40">
          <w:rPr>
            <w:rStyle w:val="BodyTextChar"/>
            <w:sz w:val="20"/>
            <w:szCs w:val="20"/>
          </w:rPr>
          <w:fldChar w:fldCharType="begin"/>
        </w:r>
        <w:r w:rsidR="00415E40" w:rsidRPr="00415E40">
          <w:rPr>
            <w:rStyle w:val="BodyTextChar"/>
            <w:sz w:val="20"/>
            <w:szCs w:val="20"/>
          </w:rPr>
          <w:instrText xml:space="preserve"> PAGE   \* MERGEFORMAT </w:instrText>
        </w:r>
        <w:r w:rsidR="00415E40" w:rsidRPr="00415E40">
          <w:rPr>
            <w:rStyle w:val="BodyTextChar"/>
            <w:sz w:val="20"/>
            <w:szCs w:val="20"/>
          </w:rPr>
          <w:fldChar w:fldCharType="separate"/>
        </w:r>
        <w:r w:rsidR="00415E40" w:rsidRPr="00415E40">
          <w:rPr>
            <w:rStyle w:val="BodyTextChar"/>
            <w:noProof/>
            <w:sz w:val="20"/>
            <w:szCs w:val="20"/>
          </w:rPr>
          <w:t>1</w:t>
        </w:r>
        <w:r w:rsidR="00415E40" w:rsidRPr="00415E40">
          <w:rPr>
            <w:rStyle w:val="BodyTextChar"/>
            <w:noProof/>
            <w:sz w:val="20"/>
            <w:szCs w:val="20"/>
          </w:rPr>
          <w:fldChar w:fldCharType="end"/>
        </w:r>
        <w:r w:rsidR="00415E40">
          <w:rPr>
            <w:rStyle w:val="BodyTextChar"/>
            <w:sz w:val="20"/>
            <w:szCs w:val="20"/>
          </w:rPr>
          <w:t xml:space="preserve"> </w:t>
        </w:r>
        <w:r w:rsidR="000D7AD7">
          <w:rPr>
            <w:rStyle w:val="BodyTextChar"/>
            <w:sz w:val="20"/>
            <w:szCs w:val="20"/>
          </w:rPr>
          <w:t xml:space="preserve">                       </w:t>
        </w:r>
        <w:r w:rsidR="005B3E0A">
          <w:rPr>
            <w:sz w:val="20"/>
          </w:rPr>
          <w:tab/>
        </w:r>
        <w:r w:rsidR="005B3E0A" w:rsidRPr="00803917">
          <w:rPr>
            <w:sz w:val="20"/>
          </w:rPr>
          <w:tab/>
        </w:r>
      </w:p>
    </w:sdtContent>
  </w:sdt>
  <w:p w14:paraId="4C68A087" w14:textId="77777777" w:rsidR="00C36E26" w:rsidRDefault="00C36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57E91B" w14:textId="77777777" w:rsidR="006133A2" w:rsidRDefault="006133A2">
      <w:pPr>
        <w:spacing w:after="0" w:line="240" w:lineRule="auto"/>
      </w:pPr>
      <w:r>
        <w:separator/>
      </w:r>
    </w:p>
  </w:footnote>
  <w:footnote w:type="continuationSeparator" w:id="0">
    <w:p w14:paraId="26550ADE" w14:textId="77777777" w:rsidR="006133A2" w:rsidRDefault="006133A2">
      <w:pPr>
        <w:spacing w:after="0" w:line="240" w:lineRule="auto"/>
      </w:pPr>
      <w:r>
        <w:continuationSeparator/>
      </w:r>
    </w:p>
  </w:footnote>
  <w:footnote w:type="continuationNotice" w:id="1">
    <w:p w14:paraId="2A7E2CF4" w14:textId="77777777" w:rsidR="006133A2" w:rsidRDefault="006133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A0A5B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62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EABF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DEED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CA657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F416D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02DA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4ABF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4E17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A827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579665D8"/>
    <w:multiLevelType w:val="multilevel"/>
    <w:tmpl w:val="BF9097B2"/>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9572630"/>
    <w:multiLevelType w:val="hybridMultilevel"/>
    <w:tmpl w:val="522E26BC"/>
    <w:lvl w:ilvl="0" w:tplc="7902C8C4">
      <w:start w:val="1"/>
      <w:numFmt w:val="bullet"/>
      <w:pStyle w:val="List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011DED"/>
    <w:multiLevelType w:val="hybridMultilevel"/>
    <w:tmpl w:val="D304FBF0"/>
    <w:lvl w:ilvl="0" w:tplc="01F2E4E4">
      <w:start w:val="1"/>
      <w:numFmt w:val="decimal"/>
      <w:lvlText w:val="%1)"/>
      <w:lvlJc w:val="left"/>
      <w:pPr>
        <w:ind w:left="720" w:hanging="360"/>
      </w:pPr>
      <w:rPr>
        <w:rFonts w:ascii="Arial" w:hAnsi="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7"/>
    <w:lvlOverride w:ilvl="0">
      <w:startOverride w:val="1"/>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E0A"/>
    <w:rsid w:val="0000303B"/>
    <w:rsid w:val="00010B69"/>
    <w:rsid w:val="00017B5B"/>
    <w:rsid w:val="00032041"/>
    <w:rsid w:val="0003241B"/>
    <w:rsid w:val="000400CD"/>
    <w:rsid w:val="000410CA"/>
    <w:rsid w:val="00041ADF"/>
    <w:rsid w:val="00043448"/>
    <w:rsid w:val="00057F42"/>
    <w:rsid w:val="00057FFB"/>
    <w:rsid w:val="00061EF8"/>
    <w:rsid w:val="00062348"/>
    <w:rsid w:val="0006472F"/>
    <w:rsid w:val="00066C8F"/>
    <w:rsid w:val="00066F46"/>
    <w:rsid w:val="00070CE3"/>
    <w:rsid w:val="00071DBA"/>
    <w:rsid w:val="00077793"/>
    <w:rsid w:val="00082332"/>
    <w:rsid w:val="00086490"/>
    <w:rsid w:val="0009272D"/>
    <w:rsid w:val="00096870"/>
    <w:rsid w:val="00096C56"/>
    <w:rsid w:val="000A0060"/>
    <w:rsid w:val="000A010B"/>
    <w:rsid w:val="000A02F3"/>
    <w:rsid w:val="000A3EE3"/>
    <w:rsid w:val="000B58DE"/>
    <w:rsid w:val="000B5E90"/>
    <w:rsid w:val="000B5EA6"/>
    <w:rsid w:val="000B780B"/>
    <w:rsid w:val="000C563E"/>
    <w:rsid w:val="000D44CE"/>
    <w:rsid w:val="000D7AD7"/>
    <w:rsid w:val="000D7B6A"/>
    <w:rsid w:val="000E04D6"/>
    <w:rsid w:val="000E1406"/>
    <w:rsid w:val="000F58B9"/>
    <w:rsid w:val="000F7D18"/>
    <w:rsid w:val="001036DF"/>
    <w:rsid w:val="00104F8E"/>
    <w:rsid w:val="001138B7"/>
    <w:rsid w:val="00114BC9"/>
    <w:rsid w:val="001236C1"/>
    <w:rsid w:val="001305BC"/>
    <w:rsid w:val="001544CF"/>
    <w:rsid w:val="00157856"/>
    <w:rsid w:val="00160BCB"/>
    <w:rsid w:val="001617C6"/>
    <w:rsid w:val="001643AB"/>
    <w:rsid w:val="00165EC1"/>
    <w:rsid w:val="0018005B"/>
    <w:rsid w:val="0018157B"/>
    <w:rsid w:val="00182ED3"/>
    <w:rsid w:val="001838E0"/>
    <w:rsid w:val="00183B72"/>
    <w:rsid w:val="00185679"/>
    <w:rsid w:val="00187785"/>
    <w:rsid w:val="00191E5A"/>
    <w:rsid w:val="00192F15"/>
    <w:rsid w:val="00197088"/>
    <w:rsid w:val="00197948"/>
    <w:rsid w:val="001A3D55"/>
    <w:rsid w:val="001A7C51"/>
    <w:rsid w:val="001B2DC9"/>
    <w:rsid w:val="001B2E0C"/>
    <w:rsid w:val="001B4E47"/>
    <w:rsid w:val="001C0358"/>
    <w:rsid w:val="001C1E91"/>
    <w:rsid w:val="001C3105"/>
    <w:rsid w:val="001C3181"/>
    <w:rsid w:val="001C3976"/>
    <w:rsid w:val="001C782D"/>
    <w:rsid w:val="001C7D99"/>
    <w:rsid w:val="001D3DAE"/>
    <w:rsid w:val="001D6586"/>
    <w:rsid w:val="001D7B30"/>
    <w:rsid w:val="001E228B"/>
    <w:rsid w:val="001E370F"/>
    <w:rsid w:val="001E4703"/>
    <w:rsid w:val="001E6C05"/>
    <w:rsid w:val="001F3428"/>
    <w:rsid w:val="001F4F93"/>
    <w:rsid w:val="001F7E04"/>
    <w:rsid w:val="00203ACE"/>
    <w:rsid w:val="0020541C"/>
    <w:rsid w:val="00206E46"/>
    <w:rsid w:val="002119BF"/>
    <w:rsid w:val="002205AE"/>
    <w:rsid w:val="00221924"/>
    <w:rsid w:val="002234E9"/>
    <w:rsid w:val="00226C0D"/>
    <w:rsid w:val="00230309"/>
    <w:rsid w:val="00231628"/>
    <w:rsid w:val="00234B2F"/>
    <w:rsid w:val="00235EA3"/>
    <w:rsid w:val="002363F0"/>
    <w:rsid w:val="00237B1A"/>
    <w:rsid w:val="002451F0"/>
    <w:rsid w:val="00246AF6"/>
    <w:rsid w:val="0025389C"/>
    <w:rsid w:val="00255962"/>
    <w:rsid w:val="0025783E"/>
    <w:rsid w:val="0026228A"/>
    <w:rsid w:val="0026260A"/>
    <w:rsid w:val="00264395"/>
    <w:rsid w:val="00280401"/>
    <w:rsid w:val="0028438D"/>
    <w:rsid w:val="0028553B"/>
    <w:rsid w:val="00285C07"/>
    <w:rsid w:val="00290342"/>
    <w:rsid w:val="00291D3D"/>
    <w:rsid w:val="0029470F"/>
    <w:rsid w:val="002A018E"/>
    <w:rsid w:val="002A15F8"/>
    <w:rsid w:val="002A7490"/>
    <w:rsid w:val="002B2B49"/>
    <w:rsid w:val="002B2F7E"/>
    <w:rsid w:val="002C10BE"/>
    <w:rsid w:val="002C65EE"/>
    <w:rsid w:val="002D2C1C"/>
    <w:rsid w:val="002D56C4"/>
    <w:rsid w:val="002D66C3"/>
    <w:rsid w:val="002D6766"/>
    <w:rsid w:val="002E0A5B"/>
    <w:rsid w:val="002E1B49"/>
    <w:rsid w:val="002E1ED8"/>
    <w:rsid w:val="002E298E"/>
    <w:rsid w:val="002E5808"/>
    <w:rsid w:val="002E7CE1"/>
    <w:rsid w:val="002F5824"/>
    <w:rsid w:val="00300EBC"/>
    <w:rsid w:val="00301D2F"/>
    <w:rsid w:val="0030302B"/>
    <w:rsid w:val="00314750"/>
    <w:rsid w:val="003155D0"/>
    <w:rsid w:val="003156BC"/>
    <w:rsid w:val="00316316"/>
    <w:rsid w:val="00316892"/>
    <w:rsid w:val="00317174"/>
    <w:rsid w:val="00322AA9"/>
    <w:rsid w:val="00324877"/>
    <w:rsid w:val="00332637"/>
    <w:rsid w:val="00337D4B"/>
    <w:rsid w:val="0034029A"/>
    <w:rsid w:val="00341630"/>
    <w:rsid w:val="003433BA"/>
    <w:rsid w:val="00343DA4"/>
    <w:rsid w:val="003443C4"/>
    <w:rsid w:val="00345BF8"/>
    <w:rsid w:val="003471C4"/>
    <w:rsid w:val="00353B12"/>
    <w:rsid w:val="00354080"/>
    <w:rsid w:val="00356CBC"/>
    <w:rsid w:val="0036276A"/>
    <w:rsid w:val="00374F77"/>
    <w:rsid w:val="00374FA1"/>
    <w:rsid w:val="003776AF"/>
    <w:rsid w:val="00382204"/>
    <w:rsid w:val="003832FD"/>
    <w:rsid w:val="00383592"/>
    <w:rsid w:val="00383FCB"/>
    <w:rsid w:val="00384B9A"/>
    <w:rsid w:val="00390860"/>
    <w:rsid w:val="00392E2B"/>
    <w:rsid w:val="0039353B"/>
    <w:rsid w:val="003A16C1"/>
    <w:rsid w:val="003A2DE8"/>
    <w:rsid w:val="003A5678"/>
    <w:rsid w:val="003A7A4F"/>
    <w:rsid w:val="003A7B19"/>
    <w:rsid w:val="003B0A00"/>
    <w:rsid w:val="003B132D"/>
    <w:rsid w:val="003B323A"/>
    <w:rsid w:val="003B6EFE"/>
    <w:rsid w:val="003B7B38"/>
    <w:rsid w:val="003C0074"/>
    <w:rsid w:val="003C0422"/>
    <w:rsid w:val="003C14B6"/>
    <w:rsid w:val="003C31DF"/>
    <w:rsid w:val="003C522F"/>
    <w:rsid w:val="003C7C55"/>
    <w:rsid w:val="003D0E65"/>
    <w:rsid w:val="003D3B03"/>
    <w:rsid w:val="003D3BD1"/>
    <w:rsid w:val="003D3F77"/>
    <w:rsid w:val="003D46D1"/>
    <w:rsid w:val="003D64EA"/>
    <w:rsid w:val="003E4197"/>
    <w:rsid w:val="003E4640"/>
    <w:rsid w:val="003E493A"/>
    <w:rsid w:val="003E5F4B"/>
    <w:rsid w:val="003E7577"/>
    <w:rsid w:val="003E7A37"/>
    <w:rsid w:val="003F2040"/>
    <w:rsid w:val="003F2671"/>
    <w:rsid w:val="003F2CE5"/>
    <w:rsid w:val="003F7AE0"/>
    <w:rsid w:val="004030B6"/>
    <w:rsid w:val="004035D6"/>
    <w:rsid w:val="00406346"/>
    <w:rsid w:val="0040678A"/>
    <w:rsid w:val="00407776"/>
    <w:rsid w:val="00411308"/>
    <w:rsid w:val="00412CD3"/>
    <w:rsid w:val="00415E40"/>
    <w:rsid w:val="00416FDE"/>
    <w:rsid w:val="0041718E"/>
    <w:rsid w:val="00423BF8"/>
    <w:rsid w:val="00427130"/>
    <w:rsid w:val="004317D9"/>
    <w:rsid w:val="00432805"/>
    <w:rsid w:val="004334A8"/>
    <w:rsid w:val="00433802"/>
    <w:rsid w:val="0043650B"/>
    <w:rsid w:val="00436793"/>
    <w:rsid w:val="00437F4C"/>
    <w:rsid w:val="00441BB2"/>
    <w:rsid w:val="00441ED5"/>
    <w:rsid w:val="004423F4"/>
    <w:rsid w:val="004457BA"/>
    <w:rsid w:val="004458E4"/>
    <w:rsid w:val="004505BD"/>
    <w:rsid w:val="0045245A"/>
    <w:rsid w:val="00453870"/>
    <w:rsid w:val="00454927"/>
    <w:rsid w:val="004565D6"/>
    <w:rsid w:val="0045708A"/>
    <w:rsid w:val="0046442C"/>
    <w:rsid w:val="00464D25"/>
    <w:rsid w:val="00466D87"/>
    <w:rsid w:val="00470BEF"/>
    <w:rsid w:val="00473A95"/>
    <w:rsid w:val="00474BB0"/>
    <w:rsid w:val="004756DA"/>
    <w:rsid w:val="00476752"/>
    <w:rsid w:val="00477164"/>
    <w:rsid w:val="00477F73"/>
    <w:rsid w:val="004818FA"/>
    <w:rsid w:val="00482099"/>
    <w:rsid w:val="00482281"/>
    <w:rsid w:val="00482DEC"/>
    <w:rsid w:val="00484EC6"/>
    <w:rsid w:val="00493253"/>
    <w:rsid w:val="004A0F3D"/>
    <w:rsid w:val="004A1720"/>
    <w:rsid w:val="004C0B50"/>
    <w:rsid w:val="004C1B8C"/>
    <w:rsid w:val="004C28FC"/>
    <w:rsid w:val="004C2CF7"/>
    <w:rsid w:val="004C438A"/>
    <w:rsid w:val="004C5A47"/>
    <w:rsid w:val="004D107C"/>
    <w:rsid w:val="004D3DC6"/>
    <w:rsid w:val="004D3FD5"/>
    <w:rsid w:val="004E0284"/>
    <w:rsid w:val="004E3D15"/>
    <w:rsid w:val="004E56D6"/>
    <w:rsid w:val="004E63C6"/>
    <w:rsid w:val="004E70DB"/>
    <w:rsid w:val="004F24DD"/>
    <w:rsid w:val="004F6D7A"/>
    <w:rsid w:val="004F6EDD"/>
    <w:rsid w:val="005001B8"/>
    <w:rsid w:val="0050132B"/>
    <w:rsid w:val="00504805"/>
    <w:rsid w:val="005077A0"/>
    <w:rsid w:val="005101A0"/>
    <w:rsid w:val="0051146D"/>
    <w:rsid w:val="00511493"/>
    <w:rsid w:val="00512E08"/>
    <w:rsid w:val="00512EFE"/>
    <w:rsid w:val="005159F9"/>
    <w:rsid w:val="00520007"/>
    <w:rsid w:val="00521D05"/>
    <w:rsid w:val="0053428F"/>
    <w:rsid w:val="00535F9E"/>
    <w:rsid w:val="00537360"/>
    <w:rsid w:val="00537756"/>
    <w:rsid w:val="00540725"/>
    <w:rsid w:val="00545D9A"/>
    <w:rsid w:val="00547B7E"/>
    <w:rsid w:val="0055457E"/>
    <w:rsid w:val="00554BB8"/>
    <w:rsid w:val="00556FCB"/>
    <w:rsid w:val="00562FEE"/>
    <w:rsid w:val="0056542F"/>
    <w:rsid w:val="0057248B"/>
    <w:rsid w:val="00572B78"/>
    <w:rsid w:val="00573F59"/>
    <w:rsid w:val="005742DB"/>
    <w:rsid w:val="00574C8E"/>
    <w:rsid w:val="00580EE9"/>
    <w:rsid w:val="005822CD"/>
    <w:rsid w:val="00582A5A"/>
    <w:rsid w:val="005837B1"/>
    <w:rsid w:val="00586EFA"/>
    <w:rsid w:val="005924DC"/>
    <w:rsid w:val="00592BA8"/>
    <w:rsid w:val="005A0D7D"/>
    <w:rsid w:val="005A55DD"/>
    <w:rsid w:val="005A5B44"/>
    <w:rsid w:val="005A5F1E"/>
    <w:rsid w:val="005B18A4"/>
    <w:rsid w:val="005B244B"/>
    <w:rsid w:val="005B3E0A"/>
    <w:rsid w:val="005B5C84"/>
    <w:rsid w:val="005B72AC"/>
    <w:rsid w:val="005C3BDA"/>
    <w:rsid w:val="005C6B07"/>
    <w:rsid w:val="005D7934"/>
    <w:rsid w:val="005F566C"/>
    <w:rsid w:val="00603610"/>
    <w:rsid w:val="00612737"/>
    <w:rsid w:val="006133A2"/>
    <w:rsid w:val="006165B7"/>
    <w:rsid w:val="006208C7"/>
    <w:rsid w:val="00620CE4"/>
    <w:rsid w:val="006218D1"/>
    <w:rsid w:val="00632AE2"/>
    <w:rsid w:val="00632F8D"/>
    <w:rsid w:val="00633795"/>
    <w:rsid w:val="00634CC8"/>
    <w:rsid w:val="00635F4B"/>
    <w:rsid w:val="00636DAD"/>
    <w:rsid w:val="006417E0"/>
    <w:rsid w:val="00645D8C"/>
    <w:rsid w:val="006521F4"/>
    <w:rsid w:val="006532F8"/>
    <w:rsid w:val="00655C30"/>
    <w:rsid w:val="006562E7"/>
    <w:rsid w:val="006631B2"/>
    <w:rsid w:val="00663615"/>
    <w:rsid w:val="00663860"/>
    <w:rsid w:val="00663ABC"/>
    <w:rsid w:val="00667560"/>
    <w:rsid w:val="0067137C"/>
    <w:rsid w:val="006719A2"/>
    <w:rsid w:val="00673532"/>
    <w:rsid w:val="00677662"/>
    <w:rsid w:val="00685AB5"/>
    <w:rsid w:val="0069002E"/>
    <w:rsid w:val="006935E4"/>
    <w:rsid w:val="0069410B"/>
    <w:rsid w:val="0069656B"/>
    <w:rsid w:val="006A1DE5"/>
    <w:rsid w:val="006A50C9"/>
    <w:rsid w:val="006A6E03"/>
    <w:rsid w:val="006C049E"/>
    <w:rsid w:val="006C16C8"/>
    <w:rsid w:val="006C1DEE"/>
    <w:rsid w:val="006C4F7B"/>
    <w:rsid w:val="006D3B08"/>
    <w:rsid w:val="006D690D"/>
    <w:rsid w:val="006E22A0"/>
    <w:rsid w:val="006E42CE"/>
    <w:rsid w:val="006E551C"/>
    <w:rsid w:val="006E76FD"/>
    <w:rsid w:val="006F3B5B"/>
    <w:rsid w:val="00701398"/>
    <w:rsid w:val="007049CE"/>
    <w:rsid w:val="00704B33"/>
    <w:rsid w:val="00705F37"/>
    <w:rsid w:val="00707F34"/>
    <w:rsid w:val="00713829"/>
    <w:rsid w:val="00713844"/>
    <w:rsid w:val="007173E3"/>
    <w:rsid w:val="007178A7"/>
    <w:rsid w:val="007206D2"/>
    <w:rsid w:val="00721595"/>
    <w:rsid w:val="007223EE"/>
    <w:rsid w:val="00722AEC"/>
    <w:rsid w:val="00722BFB"/>
    <w:rsid w:val="007278E9"/>
    <w:rsid w:val="00727DDE"/>
    <w:rsid w:val="00730E27"/>
    <w:rsid w:val="007330CB"/>
    <w:rsid w:val="00733CAC"/>
    <w:rsid w:val="007344F5"/>
    <w:rsid w:val="0073454A"/>
    <w:rsid w:val="007351F5"/>
    <w:rsid w:val="00735FD4"/>
    <w:rsid w:val="007361FC"/>
    <w:rsid w:val="00736326"/>
    <w:rsid w:val="00737F40"/>
    <w:rsid w:val="00743557"/>
    <w:rsid w:val="00743A60"/>
    <w:rsid w:val="00744126"/>
    <w:rsid w:val="00751E17"/>
    <w:rsid w:val="0075284D"/>
    <w:rsid w:val="00753661"/>
    <w:rsid w:val="007537FD"/>
    <w:rsid w:val="007553A9"/>
    <w:rsid w:val="00767110"/>
    <w:rsid w:val="00770B11"/>
    <w:rsid w:val="00770F1F"/>
    <w:rsid w:val="007722F0"/>
    <w:rsid w:val="00774E3C"/>
    <w:rsid w:val="007774CA"/>
    <w:rsid w:val="0078123D"/>
    <w:rsid w:val="00781D8A"/>
    <w:rsid w:val="0078480D"/>
    <w:rsid w:val="00784898"/>
    <w:rsid w:val="00784BDF"/>
    <w:rsid w:val="00785192"/>
    <w:rsid w:val="00786F6E"/>
    <w:rsid w:val="00793A5F"/>
    <w:rsid w:val="0079444A"/>
    <w:rsid w:val="0079481A"/>
    <w:rsid w:val="00794C96"/>
    <w:rsid w:val="007A0E19"/>
    <w:rsid w:val="007A2219"/>
    <w:rsid w:val="007A3830"/>
    <w:rsid w:val="007A3F42"/>
    <w:rsid w:val="007A53F5"/>
    <w:rsid w:val="007A57A1"/>
    <w:rsid w:val="007A66C3"/>
    <w:rsid w:val="007B1AC7"/>
    <w:rsid w:val="007B5E1B"/>
    <w:rsid w:val="007B6221"/>
    <w:rsid w:val="007C02EB"/>
    <w:rsid w:val="007C190C"/>
    <w:rsid w:val="007C47C5"/>
    <w:rsid w:val="007C4C2B"/>
    <w:rsid w:val="007C6791"/>
    <w:rsid w:val="007D6778"/>
    <w:rsid w:val="007D7BEE"/>
    <w:rsid w:val="007E076D"/>
    <w:rsid w:val="007E1596"/>
    <w:rsid w:val="007E3E57"/>
    <w:rsid w:val="007E3F00"/>
    <w:rsid w:val="007E5E69"/>
    <w:rsid w:val="007F16EB"/>
    <w:rsid w:val="007F3908"/>
    <w:rsid w:val="007F400A"/>
    <w:rsid w:val="00800788"/>
    <w:rsid w:val="0080257B"/>
    <w:rsid w:val="00807411"/>
    <w:rsid w:val="00810D09"/>
    <w:rsid w:val="008166E0"/>
    <w:rsid w:val="00817056"/>
    <w:rsid w:val="0082366D"/>
    <w:rsid w:val="00825240"/>
    <w:rsid w:val="00826C1A"/>
    <w:rsid w:val="008418AA"/>
    <w:rsid w:val="00843C16"/>
    <w:rsid w:val="00844EA8"/>
    <w:rsid w:val="0084759E"/>
    <w:rsid w:val="00850357"/>
    <w:rsid w:val="00851005"/>
    <w:rsid w:val="008510D8"/>
    <w:rsid w:val="00851264"/>
    <w:rsid w:val="00860266"/>
    <w:rsid w:val="00860EC1"/>
    <w:rsid w:val="00863408"/>
    <w:rsid w:val="00865385"/>
    <w:rsid w:val="0086541A"/>
    <w:rsid w:val="00870469"/>
    <w:rsid w:val="008712DE"/>
    <w:rsid w:val="00871565"/>
    <w:rsid w:val="0087447B"/>
    <w:rsid w:val="008753F7"/>
    <w:rsid w:val="00880450"/>
    <w:rsid w:val="00884B64"/>
    <w:rsid w:val="00887051"/>
    <w:rsid w:val="008960EE"/>
    <w:rsid w:val="008A054A"/>
    <w:rsid w:val="008A1967"/>
    <w:rsid w:val="008A1BBC"/>
    <w:rsid w:val="008A206E"/>
    <w:rsid w:val="008A75B4"/>
    <w:rsid w:val="008B0CF8"/>
    <w:rsid w:val="008B1928"/>
    <w:rsid w:val="008B1F3E"/>
    <w:rsid w:val="008B37C4"/>
    <w:rsid w:val="008C131B"/>
    <w:rsid w:val="008C1FBA"/>
    <w:rsid w:val="008C25AC"/>
    <w:rsid w:val="008C3C9B"/>
    <w:rsid w:val="008C47FF"/>
    <w:rsid w:val="008C48C8"/>
    <w:rsid w:val="008E1BF5"/>
    <w:rsid w:val="008E23A1"/>
    <w:rsid w:val="008E5CEF"/>
    <w:rsid w:val="008F3011"/>
    <w:rsid w:val="008F35CC"/>
    <w:rsid w:val="008F5773"/>
    <w:rsid w:val="008F6E00"/>
    <w:rsid w:val="00900567"/>
    <w:rsid w:val="009018C6"/>
    <w:rsid w:val="00907EC4"/>
    <w:rsid w:val="009163BE"/>
    <w:rsid w:val="009227E9"/>
    <w:rsid w:val="009237D4"/>
    <w:rsid w:val="00925D08"/>
    <w:rsid w:val="009269A0"/>
    <w:rsid w:val="00930E12"/>
    <w:rsid w:val="009329DD"/>
    <w:rsid w:val="00932EDB"/>
    <w:rsid w:val="009369B5"/>
    <w:rsid w:val="0093765B"/>
    <w:rsid w:val="00940C6C"/>
    <w:rsid w:val="009437F7"/>
    <w:rsid w:val="00944B34"/>
    <w:rsid w:val="00944D6E"/>
    <w:rsid w:val="00946E89"/>
    <w:rsid w:val="00956FE6"/>
    <w:rsid w:val="00957ABE"/>
    <w:rsid w:val="009605B3"/>
    <w:rsid w:val="009645C7"/>
    <w:rsid w:val="009676F1"/>
    <w:rsid w:val="00970249"/>
    <w:rsid w:val="00974192"/>
    <w:rsid w:val="00976049"/>
    <w:rsid w:val="009760C6"/>
    <w:rsid w:val="009A4EA0"/>
    <w:rsid w:val="009A68EE"/>
    <w:rsid w:val="009B0BC6"/>
    <w:rsid w:val="009B1A30"/>
    <w:rsid w:val="009B2547"/>
    <w:rsid w:val="009B37BF"/>
    <w:rsid w:val="009B3D0F"/>
    <w:rsid w:val="009B6D3C"/>
    <w:rsid w:val="009C2D76"/>
    <w:rsid w:val="009C3FB6"/>
    <w:rsid w:val="009D0FE7"/>
    <w:rsid w:val="009D1E53"/>
    <w:rsid w:val="009D5191"/>
    <w:rsid w:val="009E08A2"/>
    <w:rsid w:val="009E459B"/>
    <w:rsid w:val="009E616B"/>
    <w:rsid w:val="009E6A49"/>
    <w:rsid w:val="009F028A"/>
    <w:rsid w:val="009F2214"/>
    <w:rsid w:val="009F5974"/>
    <w:rsid w:val="00A13A1D"/>
    <w:rsid w:val="00A1621D"/>
    <w:rsid w:val="00A21FB0"/>
    <w:rsid w:val="00A2289D"/>
    <w:rsid w:val="00A24897"/>
    <w:rsid w:val="00A26C5B"/>
    <w:rsid w:val="00A27655"/>
    <w:rsid w:val="00A30831"/>
    <w:rsid w:val="00A30CC2"/>
    <w:rsid w:val="00A35E20"/>
    <w:rsid w:val="00A375C1"/>
    <w:rsid w:val="00A37B7B"/>
    <w:rsid w:val="00A37F86"/>
    <w:rsid w:val="00A4161B"/>
    <w:rsid w:val="00A41E01"/>
    <w:rsid w:val="00A46D19"/>
    <w:rsid w:val="00A46EED"/>
    <w:rsid w:val="00A47923"/>
    <w:rsid w:val="00A51FAA"/>
    <w:rsid w:val="00A522BF"/>
    <w:rsid w:val="00A53266"/>
    <w:rsid w:val="00A54BF0"/>
    <w:rsid w:val="00A55DC3"/>
    <w:rsid w:val="00A6008E"/>
    <w:rsid w:val="00A6045B"/>
    <w:rsid w:val="00A64B43"/>
    <w:rsid w:val="00A6530E"/>
    <w:rsid w:val="00A658FB"/>
    <w:rsid w:val="00A662FC"/>
    <w:rsid w:val="00A668FF"/>
    <w:rsid w:val="00A72693"/>
    <w:rsid w:val="00A72BA9"/>
    <w:rsid w:val="00A743DC"/>
    <w:rsid w:val="00A74E43"/>
    <w:rsid w:val="00A7582D"/>
    <w:rsid w:val="00A777ED"/>
    <w:rsid w:val="00A83E73"/>
    <w:rsid w:val="00A851E1"/>
    <w:rsid w:val="00A86567"/>
    <w:rsid w:val="00A8773A"/>
    <w:rsid w:val="00A924CB"/>
    <w:rsid w:val="00A939EC"/>
    <w:rsid w:val="00A94506"/>
    <w:rsid w:val="00AA72BF"/>
    <w:rsid w:val="00AB0EBD"/>
    <w:rsid w:val="00AB140B"/>
    <w:rsid w:val="00AB38D4"/>
    <w:rsid w:val="00AB7CCD"/>
    <w:rsid w:val="00AC09A5"/>
    <w:rsid w:val="00AC32E4"/>
    <w:rsid w:val="00AC5381"/>
    <w:rsid w:val="00AC563B"/>
    <w:rsid w:val="00AD244F"/>
    <w:rsid w:val="00AD25E4"/>
    <w:rsid w:val="00AD5C9E"/>
    <w:rsid w:val="00AD6E9E"/>
    <w:rsid w:val="00AD7732"/>
    <w:rsid w:val="00AE1583"/>
    <w:rsid w:val="00AE246F"/>
    <w:rsid w:val="00AE47E6"/>
    <w:rsid w:val="00AE49F3"/>
    <w:rsid w:val="00AE6CE9"/>
    <w:rsid w:val="00AF2903"/>
    <w:rsid w:val="00AF583A"/>
    <w:rsid w:val="00AF7524"/>
    <w:rsid w:val="00AF7E44"/>
    <w:rsid w:val="00B0648D"/>
    <w:rsid w:val="00B132B3"/>
    <w:rsid w:val="00B166D1"/>
    <w:rsid w:val="00B22BD6"/>
    <w:rsid w:val="00B232BF"/>
    <w:rsid w:val="00B2461E"/>
    <w:rsid w:val="00B26FDD"/>
    <w:rsid w:val="00B27340"/>
    <w:rsid w:val="00B357BD"/>
    <w:rsid w:val="00B35BFA"/>
    <w:rsid w:val="00B404EF"/>
    <w:rsid w:val="00B40DF3"/>
    <w:rsid w:val="00B42E1A"/>
    <w:rsid w:val="00B4420B"/>
    <w:rsid w:val="00B47351"/>
    <w:rsid w:val="00B535A2"/>
    <w:rsid w:val="00B535CF"/>
    <w:rsid w:val="00B54AB2"/>
    <w:rsid w:val="00B54F09"/>
    <w:rsid w:val="00B5582F"/>
    <w:rsid w:val="00B573E5"/>
    <w:rsid w:val="00B611F3"/>
    <w:rsid w:val="00B61E19"/>
    <w:rsid w:val="00B63C37"/>
    <w:rsid w:val="00B70A9A"/>
    <w:rsid w:val="00B71476"/>
    <w:rsid w:val="00B750C3"/>
    <w:rsid w:val="00B767E4"/>
    <w:rsid w:val="00B8007B"/>
    <w:rsid w:val="00B81A78"/>
    <w:rsid w:val="00B832BD"/>
    <w:rsid w:val="00B863A0"/>
    <w:rsid w:val="00B90375"/>
    <w:rsid w:val="00BA749F"/>
    <w:rsid w:val="00BB1475"/>
    <w:rsid w:val="00BB200B"/>
    <w:rsid w:val="00BB4071"/>
    <w:rsid w:val="00BB41C7"/>
    <w:rsid w:val="00BC04B9"/>
    <w:rsid w:val="00BC10CB"/>
    <w:rsid w:val="00BC4C7D"/>
    <w:rsid w:val="00BC4ED5"/>
    <w:rsid w:val="00BC6659"/>
    <w:rsid w:val="00BD6462"/>
    <w:rsid w:val="00BD6C9F"/>
    <w:rsid w:val="00BE4CEB"/>
    <w:rsid w:val="00BE65F3"/>
    <w:rsid w:val="00BF04E2"/>
    <w:rsid w:val="00BF12A3"/>
    <w:rsid w:val="00BF2347"/>
    <w:rsid w:val="00BF2D77"/>
    <w:rsid w:val="00BF36B0"/>
    <w:rsid w:val="00BF3B55"/>
    <w:rsid w:val="00BF438D"/>
    <w:rsid w:val="00BF73EA"/>
    <w:rsid w:val="00C00F66"/>
    <w:rsid w:val="00C01395"/>
    <w:rsid w:val="00C03D2B"/>
    <w:rsid w:val="00C13D22"/>
    <w:rsid w:val="00C16688"/>
    <w:rsid w:val="00C210F8"/>
    <w:rsid w:val="00C2548D"/>
    <w:rsid w:val="00C2795C"/>
    <w:rsid w:val="00C30A55"/>
    <w:rsid w:val="00C33225"/>
    <w:rsid w:val="00C33CE6"/>
    <w:rsid w:val="00C36E26"/>
    <w:rsid w:val="00C40E4A"/>
    <w:rsid w:val="00C42BEC"/>
    <w:rsid w:val="00C5050F"/>
    <w:rsid w:val="00C5364B"/>
    <w:rsid w:val="00C61B86"/>
    <w:rsid w:val="00C6265C"/>
    <w:rsid w:val="00C63AB8"/>
    <w:rsid w:val="00C64372"/>
    <w:rsid w:val="00C66B14"/>
    <w:rsid w:val="00C721C7"/>
    <w:rsid w:val="00C7245F"/>
    <w:rsid w:val="00C75BF1"/>
    <w:rsid w:val="00C772D6"/>
    <w:rsid w:val="00C81C58"/>
    <w:rsid w:val="00C87FAD"/>
    <w:rsid w:val="00C923CB"/>
    <w:rsid w:val="00C97BF4"/>
    <w:rsid w:val="00CA1015"/>
    <w:rsid w:val="00CA10D1"/>
    <w:rsid w:val="00CA152F"/>
    <w:rsid w:val="00CA427D"/>
    <w:rsid w:val="00CA5150"/>
    <w:rsid w:val="00CA6718"/>
    <w:rsid w:val="00CB6E89"/>
    <w:rsid w:val="00CB792B"/>
    <w:rsid w:val="00CC239D"/>
    <w:rsid w:val="00CC5382"/>
    <w:rsid w:val="00CC7692"/>
    <w:rsid w:val="00CD4A0F"/>
    <w:rsid w:val="00CE5B7E"/>
    <w:rsid w:val="00CE5E7A"/>
    <w:rsid w:val="00CE5FA5"/>
    <w:rsid w:val="00CE74B9"/>
    <w:rsid w:val="00CE7D99"/>
    <w:rsid w:val="00CF2082"/>
    <w:rsid w:val="00CF2CF9"/>
    <w:rsid w:val="00CF48C1"/>
    <w:rsid w:val="00CF6A59"/>
    <w:rsid w:val="00D0492E"/>
    <w:rsid w:val="00D056BA"/>
    <w:rsid w:val="00D14064"/>
    <w:rsid w:val="00D17F04"/>
    <w:rsid w:val="00D23F92"/>
    <w:rsid w:val="00D24BE5"/>
    <w:rsid w:val="00D31133"/>
    <w:rsid w:val="00D332AD"/>
    <w:rsid w:val="00D34E9D"/>
    <w:rsid w:val="00D3551F"/>
    <w:rsid w:val="00D3734B"/>
    <w:rsid w:val="00D4205E"/>
    <w:rsid w:val="00D42360"/>
    <w:rsid w:val="00D44BB9"/>
    <w:rsid w:val="00D44C1E"/>
    <w:rsid w:val="00D47D6F"/>
    <w:rsid w:val="00D53E6D"/>
    <w:rsid w:val="00D565A0"/>
    <w:rsid w:val="00D56A9E"/>
    <w:rsid w:val="00D66E6F"/>
    <w:rsid w:val="00D708AF"/>
    <w:rsid w:val="00D710C4"/>
    <w:rsid w:val="00D72BF6"/>
    <w:rsid w:val="00D7308C"/>
    <w:rsid w:val="00D737ED"/>
    <w:rsid w:val="00D74613"/>
    <w:rsid w:val="00D7530F"/>
    <w:rsid w:val="00D758FF"/>
    <w:rsid w:val="00D76485"/>
    <w:rsid w:val="00D8157B"/>
    <w:rsid w:val="00D842D4"/>
    <w:rsid w:val="00D86082"/>
    <w:rsid w:val="00DA1911"/>
    <w:rsid w:val="00DA2346"/>
    <w:rsid w:val="00DA3302"/>
    <w:rsid w:val="00DA3B54"/>
    <w:rsid w:val="00DA427A"/>
    <w:rsid w:val="00DA630B"/>
    <w:rsid w:val="00DB1674"/>
    <w:rsid w:val="00DB1EBF"/>
    <w:rsid w:val="00DB2221"/>
    <w:rsid w:val="00DB3154"/>
    <w:rsid w:val="00DB54BB"/>
    <w:rsid w:val="00DB566D"/>
    <w:rsid w:val="00DC0EE9"/>
    <w:rsid w:val="00DC4C7F"/>
    <w:rsid w:val="00DC560C"/>
    <w:rsid w:val="00DC7F31"/>
    <w:rsid w:val="00DD19AA"/>
    <w:rsid w:val="00DD7B2B"/>
    <w:rsid w:val="00DE4662"/>
    <w:rsid w:val="00DE6120"/>
    <w:rsid w:val="00DF1A28"/>
    <w:rsid w:val="00DF452C"/>
    <w:rsid w:val="00DF7B74"/>
    <w:rsid w:val="00E02DD5"/>
    <w:rsid w:val="00E06A20"/>
    <w:rsid w:val="00E12556"/>
    <w:rsid w:val="00E15274"/>
    <w:rsid w:val="00E227E9"/>
    <w:rsid w:val="00E25B88"/>
    <w:rsid w:val="00E261F7"/>
    <w:rsid w:val="00E3191E"/>
    <w:rsid w:val="00E3217B"/>
    <w:rsid w:val="00E34E7A"/>
    <w:rsid w:val="00E37658"/>
    <w:rsid w:val="00E42BC7"/>
    <w:rsid w:val="00E44764"/>
    <w:rsid w:val="00E451D5"/>
    <w:rsid w:val="00E5209A"/>
    <w:rsid w:val="00E55FC3"/>
    <w:rsid w:val="00E563BB"/>
    <w:rsid w:val="00E606EA"/>
    <w:rsid w:val="00E60EDE"/>
    <w:rsid w:val="00E657F8"/>
    <w:rsid w:val="00E65B5B"/>
    <w:rsid w:val="00E65EAA"/>
    <w:rsid w:val="00E71819"/>
    <w:rsid w:val="00E7182E"/>
    <w:rsid w:val="00E7340E"/>
    <w:rsid w:val="00E83BD3"/>
    <w:rsid w:val="00E84B80"/>
    <w:rsid w:val="00E856E7"/>
    <w:rsid w:val="00E8763B"/>
    <w:rsid w:val="00EA71C7"/>
    <w:rsid w:val="00EA72A0"/>
    <w:rsid w:val="00EB2A2C"/>
    <w:rsid w:val="00EB3585"/>
    <w:rsid w:val="00EB4677"/>
    <w:rsid w:val="00EC169B"/>
    <w:rsid w:val="00EC1770"/>
    <w:rsid w:val="00EC3C97"/>
    <w:rsid w:val="00EC77B5"/>
    <w:rsid w:val="00EC7C4B"/>
    <w:rsid w:val="00ED0A70"/>
    <w:rsid w:val="00ED1411"/>
    <w:rsid w:val="00ED1979"/>
    <w:rsid w:val="00ED2984"/>
    <w:rsid w:val="00ED7040"/>
    <w:rsid w:val="00EE3B0A"/>
    <w:rsid w:val="00EE5924"/>
    <w:rsid w:val="00EE7BC3"/>
    <w:rsid w:val="00EF252A"/>
    <w:rsid w:val="00EF603F"/>
    <w:rsid w:val="00F11478"/>
    <w:rsid w:val="00F144EB"/>
    <w:rsid w:val="00F15157"/>
    <w:rsid w:val="00F1656D"/>
    <w:rsid w:val="00F20A54"/>
    <w:rsid w:val="00F2294D"/>
    <w:rsid w:val="00F23311"/>
    <w:rsid w:val="00F2332E"/>
    <w:rsid w:val="00F249E8"/>
    <w:rsid w:val="00F265BA"/>
    <w:rsid w:val="00F326B6"/>
    <w:rsid w:val="00F36E01"/>
    <w:rsid w:val="00F40012"/>
    <w:rsid w:val="00F40255"/>
    <w:rsid w:val="00F42537"/>
    <w:rsid w:val="00F43DAB"/>
    <w:rsid w:val="00F4465F"/>
    <w:rsid w:val="00F45430"/>
    <w:rsid w:val="00F463C3"/>
    <w:rsid w:val="00F61295"/>
    <w:rsid w:val="00F64186"/>
    <w:rsid w:val="00F7034A"/>
    <w:rsid w:val="00F72E25"/>
    <w:rsid w:val="00F75E6F"/>
    <w:rsid w:val="00F7605F"/>
    <w:rsid w:val="00F768CE"/>
    <w:rsid w:val="00F810BB"/>
    <w:rsid w:val="00F8136F"/>
    <w:rsid w:val="00F8450D"/>
    <w:rsid w:val="00FA55EE"/>
    <w:rsid w:val="00FA5F3A"/>
    <w:rsid w:val="00FA631B"/>
    <w:rsid w:val="00FB1969"/>
    <w:rsid w:val="00FB64D7"/>
    <w:rsid w:val="00FB7852"/>
    <w:rsid w:val="00FC040F"/>
    <w:rsid w:val="00FC0D43"/>
    <w:rsid w:val="00FC302E"/>
    <w:rsid w:val="00FC63D6"/>
    <w:rsid w:val="00FC77E1"/>
    <w:rsid w:val="00FD0817"/>
    <w:rsid w:val="00FD09AD"/>
    <w:rsid w:val="00FD2A08"/>
    <w:rsid w:val="00FD4137"/>
    <w:rsid w:val="00FD54D3"/>
    <w:rsid w:val="00FE1D33"/>
    <w:rsid w:val="00FE7F20"/>
    <w:rsid w:val="00FF253D"/>
    <w:rsid w:val="00FF2B4B"/>
    <w:rsid w:val="00FF549E"/>
    <w:rsid w:val="00FF60FA"/>
    <w:rsid w:val="00FF7A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260114"/>
  <w15:chartTrackingRefBased/>
  <w15:docId w15:val="{029431A1-AC67-4642-94B7-0E02F866C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5C7"/>
  </w:style>
  <w:style w:type="paragraph" w:styleId="Heading1">
    <w:name w:val="heading 1"/>
    <w:basedOn w:val="Normal"/>
    <w:next w:val="Normal"/>
    <w:link w:val="Heading1Char"/>
    <w:uiPriority w:val="9"/>
    <w:qFormat/>
    <w:rsid w:val="00291D3D"/>
    <w:pPr>
      <w:keepNext/>
      <w:keepLines/>
      <w:spacing w:before="240" w:after="240" w:line="300" w:lineRule="auto"/>
      <w:outlineLvl w:val="0"/>
    </w:pPr>
    <w:rPr>
      <w:rFonts w:ascii="Arial" w:eastAsiaTheme="majorEastAsia" w:hAnsi="Arial" w:cstheme="majorBidi"/>
      <w:b/>
      <w:color w:val="91278F"/>
      <w:sz w:val="32"/>
      <w:szCs w:val="32"/>
    </w:rPr>
  </w:style>
  <w:style w:type="paragraph" w:styleId="Heading2">
    <w:name w:val="heading 2"/>
    <w:basedOn w:val="Normal"/>
    <w:next w:val="Normal"/>
    <w:link w:val="Heading2Char"/>
    <w:uiPriority w:val="9"/>
    <w:unhideWhenUsed/>
    <w:qFormat/>
    <w:rsid w:val="00A86567"/>
    <w:pPr>
      <w:keepNext/>
      <w:keepLines/>
      <w:numPr>
        <w:numId w:val="2"/>
      </w:numPr>
      <w:spacing w:before="240" w:after="240" w:line="300" w:lineRule="auto"/>
      <w:ind w:hanging="360"/>
      <w:outlineLvl w:val="1"/>
    </w:pPr>
    <w:rPr>
      <w:rFonts w:ascii="Arial" w:eastAsiaTheme="majorEastAsia" w:hAnsi="Arial" w:cstheme="majorBidi"/>
      <w:b/>
      <w:color w:val="91278F"/>
      <w:sz w:val="28"/>
      <w:szCs w:val="26"/>
    </w:rPr>
  </w:style>
  <w:style w:type="paragraph" w:styleId="Heading3">
    <w:name w:val="heading 3"/>
    <w:basedOn w:val="Normal"/>
    <w:next w:val="Normal"/>
    <w:link w:val="Heading3Char"/>
    <w:uiPriority w:val="9"/>
    <w:unhideWhenUsed/>
    <w:qFormat/>
    <w:rsid w:val="00A72BA9"/>
    <w:pPr>
      <w:keepNext/>
      <w:keepLines/>
      <w:spacing w:after="240" w:line="300" w:lineRule="auto"/>
      <w:outlineLvl w:val="2"/>
    </w:pPr>
    <w:rPr>
      <w:rFonts w:ascii="Arial" w:eastAsiaTheme="majorEastAsia" w:hAnsi="Arial" w:cstheme="majorBidi"/>
      <w:b/>
      <w:color w:val="0D0D0D" w:themeColor="text1" w:themeTint="F2"/>
      <w:sz w:val="24"/>
      <w:szCs w:val="24"/>
    </w:rPr>
  </w:style>
  <w:style w:type="paragraph" w:styleId="Heading4">
    <w:name w:val="heading 4"/>
    <w:basedOn w:val="Normal"/>
    <w:next w:val="Normal"/>
    <w:link w:val="Heading4Char"/>
    <w:uiPriority w:val="9"/>
    <w:unhideWhenUsed/>
    <w:qFormat/>
    <w:rsid w:val="00FD081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D081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BodyText"/>
    <w:link w:val="Style2Char"/>
    <w:qFormat/>
    <w:rsid w:val="009B37BF"/>
    <w:rPr>
      <w:color w:val="3B3838" w:themeColor="background2" w:themeShade="40"/>
    </w:rPr>
  </w:style>
  <w:style w:type="character" w:customStyle="1" w:styleId="Style2Char">
    <w:name w:val="Style2 Char"/>
    <w:basedOn w:val="BodyTextChar"/>
    <w:link w:val="Style2"/>
    <w:rsid w:val="009B37BF"/>
    <w:rPr>
      <w:rFonts w:ascii="Arial" w:hAnsi="Arial"/>
      <w:color w:val="3B3838" w:themeColor="background2" w:themeShade="40"/>
      <w:sz w:val="24"/>
    </w:rPr>
  </w:style>
  <w:style w:type="paragraph" w:styleId="BodyText">
    <w:name w:val="Body Text"/>
    <w:basedOn w:val="Normal"/>
    <w:link w:val="BodyTextChar"/>
    <w:uiPriority w:val="99"/>
    <w:unhideWhenUsed/>
    <w:qFormat/>
    <w:rsid w:val="00B404EF"/>
    <w:pPr>
      <w:spacing w:after="240" w:line="300" w:lineRule="auto"/>
    </w:pPr>
    <w:rPr>
      <w:rFonts w:ascii="Arial" w:hAnsi="Arial"/>
      <w:color w:val="0D0D0D" w:themeColor="text1" w:themeTint="F2"/>
      <w:sz w:val="24"/>
    </w:rPr>
  </w:style>
  <w:style w:type="character" w:customStyle="1" w:styleId="BodyTextChar">
    <w:name w:val="Body Text Char"/>
    <w:basedOn w:val="DefaultParagraphFont"/>
    <w:link w:val="BodyText"/>
    <w:uiPriority w:val="99"/>
    <w:rsid w:val="00B404EF"/>
    <w:rPr>
      <w:rFonts w:ascii="Arial" w:hAnsi="Arial"/>
      <w:color w:val="0D0D0D" w:themeColor="text1" w:themeTint="F2"/>
      <w:sz w:val="24"/>
    </w:rPr>
  </w:style>
  <w:style w:type="character" w:customStyle="1" w:styleId="Heading1Char">
    <w:name w:val="Heading 1 Char"/>
    <w:basedOn w:val="DefaultParagraphFont"/>
    <w:link w:val="Heading1"/>
    <w:uiPriority w:val="9"/>
    <w:rsid w:val="00291D3D"/>
    <w:rPr>
      <w:rFonts w:ascii="Arial" w:eastAsiaTheme="majorEastAsia" w:hAnsi="Arial" w:cstheme="majorBidi"/>
      <w:b/>
      <w:color w:val="91278F"/>
      <w:sz w:val="32"/>
      <w:szCs w:val="32"/>
    </w:rPr>
  </w:style>
  <w:style w:type="character" w:customStyle="1" w:styleId="Heading2Char">
    <w:name w:val="Heading 2 Char"/>
    <w:basedOn w:val="DefaultParagraphFont"/>
    <w:link w:val="Heading2"/>
    <w:uiPriority w:val="9"/>
    <w:rsid w:val="00A86567"/>
    <w:rPr>
      <w:rFonts w:ascii="Arial" w:eastAsiaTheme="majorEastAsia" w:hAnsi="Arial" w:cstheme="majorBidi"/>
      <w:b/>
      <w:color w:val="91278F"/>
      <w:sz w:val="28"/>
      <w:szCs w:val="26"/>
    </w:rPr>
  </w:style>
  <w:style w:type="paragraph" w:styleId="Footer">
    <w:name w:val="footer"/>
    <w:basedOn w:val="Normal"/>
    <w:link w:val="FooterChar"/>
    <w:uiPriority w:val="99"/>
    <w:unhideWhenUsed/>
    <w:rsid w:val="005B3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E0A"/>
  </w:style>
  <w:style w:type="paragraph" w:styleId="Header">
    <w:name w:val="header"/>
    <w:basedOn w:val="Normal"/>
    <w:link w:val="HeaderChar"/>
    <w:uiPriority w:val="99"/>
    <w:unhideWhenUsed/>
    <w:rsid w:val="005B3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E0A"/>
  </w:style>
  <w:style w:type="paragraph" w:styleId="CommentText">
    <w:name w:val="annotation text"/>
    <w:basedOn w:val="Normal"/>
    <w:link w:val="CommentTextChar"/>
    <w:uiPriority w:val="99"/>
    <w:semiHidden/>
    <w:unhideWhenUsed/>
    <w:rsid w:val="005B3E0A"/>
    <w:pPr>
      <w:spacing w:line="240" w:lineRule="auto"/>
    </w:pPr>
    <w:rPr>
      <w:sz w:val="20"/>
      <w:szCs w:val="20"/>
    </w:rPr>
  </w:style>
  <w:style w:type="character" w:customStyle="1" w:styleId="CommentTextChar">
    <w:name w:val="Comment Text Char"/>
    <w:basedOn w:val="DefaultParagraphFont"/>
    <w:link w:val="CommentText"/>
    <w:uiPriority w:val="99"/>
    <w:semiHidden/>
    <w:rsid w:val="005B3E0A"/>
    <w:rPr>
      <w:sz w:val="20"/>
      <w:szCs w:val="20"/>
    </w:rPr>
  </w:style>
  <w:style w:type="character" w:styleId="Hyperlink">
    <w:name w:val="Hyperlink"/>
    <w:basedOn w:val="DefaultParagraphFont"/>
    <w:uiPriority w:val="99"/>
    <w:unhideWhenUsed/>
    <w:rsid w:val="005B3E0A"/>
    <w:rPr>
      <w:color w:val="0563C1" w:themeColor="hyperlink"/>
      <w:u w:val="single"/>
    </w:rPr>
  </w:style>
  <w:style w:type="character" w:styleId="CommentReference">
    <w:name w:val="annotation reference"/>
    <w:basedOn w:val="DefaultParagraphFont"/>
    <w:uiPriority w:val="99"/>
    <w:semiHidden/>
    <w:unhideWhenUsed/>
    <w:rsid w:val="005B3E0A"/>
    <w:rPr>
      <w:sz w:val="16"/>
      <w:szCs w:val="16"/>
    </w:rPr>
  </w:style>
  <w:style w:type="paragraph" w:styleId="BalloonText">
    <w:name w:val="Balloon Text"/>
    <w:basedOn w:val="Normal"/>
    <w:link w:val="BalloonTextChar"/>
    <w:uiPriority w:val="99"/>
    <w:semiHidden/>
    <w:unhideWhenUsed/>
    <w:rsid w:val="005B3E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E0A"/>
    <w:rPr>
      <w:rFonts w:ascii="Segoe UI" w:hAnsi="Segoe UI" w:cs="Segoe UI"/>
      <w:sz w:val="18"/>
      <w:szCs w:val="18"/>
    </w:rPr>
  </w:style>
  <w:style w:type="character" w:customStyle="1" w:styleId="sectxt">
    <w:name w:val="sectxt"/>
    <w:basedOn w:val="DefaultParagraphFont"/>
    <w:rsid w:val="00956FE6"/>
  </w:style>
  <w:style w:type="character" w:customStyle="1" w:styleId="Heading4Char">
    <w:name w:val="Heading 4 Char"/>
    <w:basedOn w:val="DefaultParagraphFont"/>
    <w:link w:val="Heading4"/>
    <w:uiPriority w:val="9"/>
    <w:rsid w:val="00FD081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D0817"/>
    <w:rPr>
      <w:rFonts w:asciiTheme="majorHAnsi" w:eastAsiaTheme="majorEastAsia" w:hAnsiTheme="majorHAnsi" w:cstheme="majorBidi"/>
      <w:color w:val="2F5496" w:themeColor="accent1" w:themeShade="BF"/>
    </w:rPr>
  </w:style>
  <w:style w:type="paragraph" w:styleId="BodyText2">
    <w:name w:val="Body Text 2"/>
    <w:basedOn w:val="Normal"/>
    <w:link w:val="BodyText2Char"/>
    <w:uiPriority w:val="99"/>
    <w:semiHidden/>
    <w:unhideWhenUsed/>
    <w:rsid w:val="00FD0817"/>
    <w:pPr>
      <w:spacing w:after="120" w:line="480" w:lineRule="auto"/>
    </w:pPr>
  </w:style>
  <w:style w:type="character" w:customStyle="1" w:styleId="BodyText2Char">
    <w:name w:val="Body Text 2 Char"/>
    <w:basedOn w:val="DefaultParagraphFont"/>
    <w:link w:val="BodyText2"/>
    <w:uiPriority w:val="99"/>
    <w:rsid w:val="00FD0817"/>
  </w:style>
  <w:style w:type="paragraph" w:styleId="FootnoteText">
    <w:name w:val="footnote text"/>
    <w:basedOn w:val="Normal"/>
    <w:link w:val="FootnoteTextChar"/>
    <w:uiPriority w:val="99"/>
    <w:semiHidden/>
    <w:unhideWhenUsed/>
    <w:rsid w:val="00FD08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0817"/>
    <w:rPr>
      <w:sz w:val="20"/>
      <w:szCs w:val="20"/>
    </w:rPr>
  </w:style>
  <w:style w:type="paragraph" w:styleId="ListBullet2">
    <w:name w:val="List Bullet 2"/>
    <w:basedOn w:val="Normal"/>
    <w:uiPriority w:val="99"/>
    <w:unhideWhenUsed/>
    <w:qFormat/>
    <w:rsid w:val="00900567"/>
    <w:pPr>
      <w:numPr>
        <w:numId w:val="14"/>
      </w:numPr>
      <w:spacing w:after="240" w:line="300" w:lineRule="auto"/>
      <w:contextualSpacing/>
    </w:pPr>
    <w:rPr>
      <w:rFonts w:ascii="Arial" w:hAnsi="Arial"/>
      <w:color w:val="0D0D0D" w:themeColor="text1" w:themeTint="F2"/>
      <w:sz w:val="24"/>
    </w:rPr>
  </w:style>
  <w:style w:type="paragraph" w:styleId="ListBullet">
    <w:name w:val="List Bullet"/>
    <w:basedOn w:val="Normal"/>
    <w:uiPriority w:val="99"/>
    <w:unhideWhenUsed/>
    <w:qFormat/>
    <w:rsid w:val="00197088"/>
    <w:pPr>
      <w:numPr>
        <w:numId w:val="3"/>
      </w:numPr>
      <w:spacing w:after="240" w:line="300" w:lineRule="auto"/>
      <w:ind w:left="357" w:hanging="357"/>
      <w:contextualSpacing/>
    </w:pPr>
    <w:rPr>
      <w:rFonts w:ascii="Arial" w:hAnsi="Arial"/>
      <w:color w:val="0D0D0D" w:themeColor="text1" w:themeTint="F2"/>
      <w:sz w:val="24"/>
    </w:rPr>
  </w:style>
  <w:style w:type="character" w:customStyle="1" w:styleId="Heading3Char">
    <w:name w:val="Heading 3 Char"/>
    <w:basedOn w:val="DefaultParagraphFont"/>
    <w:link w:val="Heading3"/>
    <w:uiPriority w:val="9"/>
    <w:rsid w:val="00A72BA9"/>
    <w:rPr>
      <w:rFonts w:ascii="Arial" w:eastAsiaTheme="majorEastAsia" w:hAnsi="Arial" w:cstheme="majorBidi"/>
      <w:b/>
      <w:color w:val="0D0D0D" w:themeColor="text1" w:themeTint="F2"/>
      <w:sz w:val="24"/>
      <w:szCs w:val="24"/>
    </w:rPr>
  </w:style>
  <w:style w:type="paragraph" w:styleId="CommentSubject">
    <w:name w:val="annotation subject"/>
    <w:basedOn w:val="CommentText"/>
    <w:next w:val="CommentText"/>
    <w:link w:val="CommentSubjectChar"/>
    <w:uiPriority w:val="99"/>
    <w:semiHidden/>
    <w:unhideWhenUsed/>
    <w:rsid w:val="00237B1A"/>
    <w:rPr>
      <w:b/>
      <w:bCs/>
    </w:rPr>
  </w:style>
  <w:style w:type="character" w:customStyle="1" w:styleId="CommentSubjectChar">
    <w:name w:val="Comment Subject Char"/>
    <w:basedOn w:val="CommentTextChar"/>
    <w:link w:val="CommentSubject"/>
    <w:uiPriority w:val="99"/>
    <w:semiHidden/>
    <w:rsid w:val="00237B1A"/>
    <w:rPr>
      <w:b/>
      <w:bCs/>
      <w:sz w:val="20"/>
      <w:szCs w:val="20"/>
    </w:rPr>
  </w:style>
  <w:style w:type="paragraph" w:styleId="Revision">
    <w:name w:val="Revision"/>
    <w:hidden/>
    <w:uiPriority w:val="99"/>
    <w:semiHidden/>
    <w:rsid w:val="00237B1A"/>
    <w:pPr>
      <w:spacing w:after="0" w:line="240" w:lineRule="auto"/>
    </w:pPr>
  </w:style>
  <w:style w:type="table" w:styleId="TableGrid">
    <w:name w:val="Table Grid"/>
    <w:basedOn w:val="TableNormal"/>
    <w:uiPriority w:val="39"/>
    <w:rsid w:val="00A64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566D"/>
    <w:rPr>
      <w:color w:val="605E5C"/>
      <w:shd w:val="clear" w:color="auto" w:fill="E1DFDD"/>
    </w:rPr>
  </w:style>
  <w:style w:type="paragraph" w:styleId="Subtitle">
    <w:name w:val="Subtitle"/>
    <w:basedOn w:val="Normal"/>
    <w:next w:val="Normal"/>
    <w:link w:val="SubtitleChar"/>
    <w:uiPriority w:val="11"/>
    <w:qFormat/>
    <w:rsid w:val="00A72BA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72BA9"/>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02801">
      <w:bodyDiv w:val="1"/>
      <w:marLeft w:val="0"/>
      <w:marRight w:val="0"/>
      <w:marTop w:val="0"/>
      <w:marBottom w:val="0"/>
      <w:divBdr>
        <w:top w:val="none" w:sz="0" w:space="0" w:color="auto"/>
        <w:left w:val="none" w:sz="0" w:space="0" w:color="auto"/>
        <w:bottom w:val="none" w:sz="0" w:space="0" w:color="auto"/>
        <w:right w:val="none" w:sz="0" w:space="0" w:color="auto"/>
      </w:divBdr>
      <w:divsChild>
        <w:div w:id="325548307">
          <w:marLeft w:val="0"/>
          <w:marRight w:val="0"/>
          <w:marTop w:val="0"/>
          <w:marBottom w:val="0"/>
          <w:divBdr>
            <w:top w:val="none" w:sz="0" w:space="0" w:color="auto"/>
            <w:left w:val="none" w:sz="0" w:space="0" w:color="auto"/>
            <w:bottom w:val="none" w:sz="0" w:space="0" w:color="auto"/>
            <w:right w:val="none" w:sz="0" w:space="0" w:color="auto"/>
          </w:divBdr>
          <w:divsChild>
            <w:div w:id="146938330">
              <w:marLeft w:val="0"/>
              <w:marRight w:val="0"/>
              <w:marTop w:val="0"/>
              <w:marBottom w:val="0"/>
              <w:divBdr>
                <w:top w:val="none" w:sz="0" w:space="0" w:color="auto"/>
                <w:left w:val="none" w:sz="0" w:space="0" w:color="auto"/>
                <w:bottom w:val="none" w:sz="0" w:space="0" w:color="auto"/>
                <w:right w:val="none" w:sz="0" w:space="0" w:color="auto"/>
              </w:divBdr>
              <w:divsChild>
                <w:div w:id="45640939">
                  <w:marLeft w:val="0"/>
                  <w:marRight w:val="0"/>
                  <w:marTop w:val="0"/>
                  <w:marBottom w:val="0"/>
                  <w:divBdr>
                    <w:top w:val="none" w:sz="0" w:space="0" w:color="auto"/>
                    <w:left w:val="none" w:sz="0" w:space="0" w:color="auto"/>
                    <w:bottom w:val="none" w:sz="0" w:space="0" w:color="auto"/>
                    <w:right w:val="none" w:sz="0" w:space="0" w:color="auto"/>
                  </w:divBdr>
                </w:div>
              </w:divsChild>
            </w:div>
            <w:div w:id="829516130">
              <w:marLeft w:val="0"/>
              <w:marRight w:val="0"/>
              <w:marTop w:val="0"/>
              <w:marBottom w:val="0"/>
              <w:divBdr>
                <w:top w:val="none" w:sz="0" w:space="0" w:color="auto"/>
                <w:left w:val="none" w:sz="0" w:space="0" w:color="auto"/>
                <w:bottom w:val="none" w:sz="0" w:space="0" w:color="auto"/>
                <w:right w:val="none" w:sz="0" w:space="0" w:color="auto"/>
              </w:divBdr>
              <w:divsChild>
                <w:div w:id="1660452687">
                  <w:marLeft w:val="0"/>
                  <w:marRight w:val="0"/>
                  <w:marTop w:val="0"/>
                  <w:marBottom w:val="0"/>
                  <w:divBdr>
                    <w:top w:val="none" w:sz="0" w:space="0" w:color="auto"/>
                    <w:left w:val="none" w:sz="0" w:space="0" w:color="auto"/>
                    <w:bottom w:val="none" w:sz="0" w:space="0" w:color="auto"/>
                    <w:right w:val="none" w:sz="0" w:space="0" w:color="auto"/>
                  </w:divBdr>
                </w:div>
              </w:divsChild>
            </w:div>
            <w:div w:id="999505774">
              <w:marLeft w:val="0"/>
              <w:marRight w:val="0"/>
              <w:marTop w:val="0"/>
              <w:marBottom w:val="0"/>
              <w:divBdr>
                <w:top w:val="none" w:sz="0" w:space="0" w:color="auto"/>
                <w:left w:val="none" w:sz="0" w:space="0" w:color="auto"/>
                <w:bottom w:val="none" w:sz="0" w:space="0" w:color="auto"/>
                <w:right w:val="none" w:sz="0" w:space="0" w:color="auto"/>
              </w:divBdr>
            </w:div>
            <w:div w:id="1731155420">
              <w:marLeft w:val="0"/>
              <w:marRight w:val="0"/>
              <w:marTop w:val="0"/>
              <w:marBottom w:val="0"/>
              <w:divBdr>
                <w:top w:val="none" w:sz="0" w:space="0" w:color="auto"/>
                <w:left w:val="none" w:sz="0" w:space="0" w:color="auto"/>
                <w:bottom w:val="none" w:sz="0" w:space="0" w:color="auto"/>
                <w:right w:val="none" w:sz="0" w:space="0" w:color="auto"/>
              </w:divBdr>
              <w:divsChild>
                <w:div w:id="1860508506">
                  <w:marLeft w:val="0"/>
                  <w:marRight w:val="0"/>
                  <w:marTop w:val="0"/>
                  <w:marBottom w:val="0"/>
                  <w:divBdr>
                    <w:top w:val="none" w:sz="0" w:space="0" w:color="auto"/>
                    <w:left w:val="none" w:sz="0" w:space="0" w:color="auto"/>
                    <w:bottom w:val="none" w:sz="0" w:space="0" w:color="auto"/>
                    <w:right w:val="none" w:sz="0" w:space="0" w:color="auto"/>
                  </w:divBdr>
                </w:div>
              </w:divsChild>
            </w:div>
            <w:div w:id="1776750496">
              <w:marLeft w:val="0"/>
              <w:marRight w:val="0"/>
              <w:marTop w:val="0"/>
              <w:marBottom w:val="0"/>
              <w:divBdr>
                <w:top w:val="none" w:sz="0" w:space="0" w:color="auto"/>
                <w:left w:val="none" w:sz="0" w:space="0" w:color="auto"/>
                <w:bottom w:val="none" w:sz="0" w:space="0" w:color="auto"/>
                <w:right w:val="none" w:sz="0" w:space="0" w:color="auto"/>
              </w:divBdr>
              <w:divsChild>
                <w:div w:id="1893535024">
                  <w:marLeft w:val="0"/>
                  <w:marRight w:val="0"/>
                  <w:marTop w:val="0"/>
                  <w:marBottom w:val="0"/>
                  <w:divBdr>
                    <w:top w:val="none" w:sz="0" w:space="0" w:color="auto"/>
                    <w:left w:val="none" w:sz="0" w:space="0" w:color="auto"/>
                    <w:bottom w:val="none" w:sz="0" w:space="0" w:color="auto"/>
                    <w:right w:val="none" w:sz="0" w:space="0" w:color="auto"/>
                  </w:divBdr>
                </w:div>
              </w:divsChild>
            </w:div>
            <w:div w:id="2142768216">
              <w:marLeft w:val="0"/>
              <w:marRight w:val="0"/>
              <w:marTop w:val="0"/>
              <w:marBottom w:val="0"/>
              <w:divBdr>
                <w:top w:val="none" w:sz="0" w:space="0" w:color="auto"/>
                <w:left w:val="none" w:sz="0" w:space="0" w:color="auto"/>
                <w:bottom w:val="none" w:sz="0" w:space="0" w:color="auto"/>
                <w:right w:val="none" w:sz="0" w:space="0" w:color="auto"/>
              </w:divBdr>
              <w:divsChild>
                <w:div w:id="19192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40479">
      <w:bodyDiv w:val="1"/>
      <w:marLeft w:val="0"/>
      <w:marRight w:val="0"/>
      <w:marTop w:val="0"/>
      <w:marBottom w:val="0"/>
      <w:divBdr>
        <w:top w:val="none" w:sz="0" w:space="0" w:color="auto"/>
        <w:left w:val="none" w:sz="0" w:space="0" w:color="auto"/>
        <w:bottom w:val="none" w:sz="0" w:space="0" w:color="auto"/>
        <w:right w:val="none" w:sz="0" w:space="0" w:color="auto"/>
      </w:divBdr>
    </w:div>
    <w:div w:id="951669145">
      <w:bodyDiv w:val="1"/>
      <w:marLeft w:val="0"/>
      <w:marRight w:val="0"/>
      <w:marTop w:val="0"/>
      <w:marBottom w:val="0"/>
      <w:divBdr>
        <w:top w:val="none" w:sz="0" w:space="0" w:color="auto"/>
        <w:left w:val="none" w:sz="0" w:space="0" w:color="auto"/>
        <w:bottom w:val="none" w:sz="0" w:space="0" w:color="auto"/>
        <w:right w:val="none" w:sz="0" w:space="0" w:color="auto"/>
      </w:divBdr>
      <w:divsChild>
        <w:div w:id="115150060">
          <w:marLeft w:val="0"/>
          <w:marRight w:val="0"/>
          <w:marTop w:val="0"/>
          <w:marBottom w:val="0"/>
          <w:divBdr>
            <w:top w:val="none" w:sz="0" w:space="0" w:color="auto"/>
            <w:left w:val="none" w:sz="0" w:space="0" w:color="auto"/>
            <w:bottom w:val="none" w:sz="0" w:space="0" w:color="auto"/>
            <w:right w:val="none" w:sz="0" w:space="0" w:color="auto"/>
          </w:divBdr>
          <w:divsChild>
            <w:div w:id="1818957746">
              <w:marLeft w:val="0"/>
              <w:marRight w:val="0"/>
              <w:marTop w:val="0"/>
              <w:marBottom w:val="0"/>
              <w:divBdr>
                <w:top w:val="none" w:sz="0" w:space="0" w:color="auto"/>
                <w:left w:val="none" w:sz="0" w:space="0" w:color="auto"/>
                <w:bottom w:val="none" w:sz="0" w:space="0" w:color="auto"/>
                <w:right w:val="none" w:sz="0" w:space="0" w:color="auto"/>
              </w:divBdr>
            </w:div>
          </w:divsChild>
        </w:div>
        <w:div w:id="1201934884">
          <w:marLeft w:val="0"/>
          <w:marRight w:val="0"/>
          <w:marTop w:val="0"/>
          <w:marBottom w:val="0"/>
          <w:divBdr>
            <w:top w:val="none" w:sz="0" w:space="0" w:color="auto"/>
            <w:left w:val="none" w:sz="0" w:space="0" w:color="auto"/>
            <w:bottom w:val="none" w:sz="0" w:space="0" w:color="auto"/>
            <w:right w:val="none" w:sz="0" w:space="0" w:color="auto"/>
          </w:divBdr>
        </w:div>
      </w:divsChild>
    </w:div>
    <w:div w:id="1928221931">
      <w:bodyDiv w:val="1"/>
      <w:marLeft w:val="0"/>
      <w:marRight w:val="0"/>
      <w:marTop w:val="0"/>
      <w:marBottom w:val="0"/>
      <w:divBdr>
        <w:top w:val="none" w:sz="0" w:space="0" w:color="auto"/>
        <w:left w:val="none" w:sz="0" w:space="0" w:color="auto"/>
        <w:bottom w:val="none" w:sz="0" w:space="0" w:color="auto"/>
        <w:right w:val="none" w:sz="0" w:space="0" w:color="auto"/>
      </w:divBdr>
      <w:divsChild>
        <w:div w:id="155220890">
          <w:marLeft w:val="0"/>
          <w:marRight w:val="0"/>
          <w:marTop w:val="0"/>
          <w:marBottom w:val="0"/>
          <w:divBdr>
            <w:top w:val="none" w:sz="0" w:space="0" w:color="auto"/>
            <w:left w:val="none" w:sz="0" w:space="0" w:color="auto"/>
            <w:bottom w:val="none" w:sz="0" w:space="0" w:color="auto"/>
            <w:right w:val="none" w:sz="0" w:space="0" w:color="auto"/>
          </w:divBdr>
          <w:divsChild>
            <w:div w:id="1130440720">
              <w:marLeft w:val="0"/>
              <w:marRight w:val="0"/>
              <w:marTop w:val="0"/>
              <w:marBottom w:val="0"/>
              <w:divBdr>
                <w:top w:val="none" w:sz="0" w:space="0" w:color="auto"/>
                <w:left w:val="none" w:sz="0" w:space="0" w:color="auto"/>
                <w:bottom w:val="none" w:sz="0" w:space="0" w:color="auto"/>
                <w:right w:val="none" w:sz="0" w:space="0" w:color="auto"/>
              </w:divBdr>
            </w:div>
          </w:divsChild>
        </w:div>
        <w:div w:id="290942373">
          <w:marLeft w:val="0"/>
          <w:marRight w:val="0"/>
          <w:marTop w:val="0"/>
          <w:marBottom w:val="0"/>
          <w:divBdr>
            <w:top w:val="none" w:sz="0" w:space="0" w:color="auto"/>
            <w:left w:val="none" w:sz="0" w:space="0" w:color="auto"/>
            <w:bottom w:val="none" w:sz="0" w:space="0" w:color="auto"/>
            <w:right w:val="none" w:sz="0" w:space="0" w:color="auto"/>
          </w:divBdr>
        </w:div>
        <w:div w:id="912665611">
          <w:marLeft w:val="0"/>
          <w:marRight w:val="0"/>
          <w:marTop w:val="0"/>
          <w:marBottom w:val="0"/>
          <w:divBdr>
            <w:top w:val="none" w:sz="0" w:space="0" w:color="auto"/>
            <w:left w:val="none" w:sz="0" w:space="0" w:color="auto"/>
            <w:bottom w:val="none" w:sz="0" w:space="0" w:color="auto"/>
            <w:right w:val="none" w:sz="0" w:space="0" w:color="auto"/>
          </w:divBdr>
          <w:divsChild>
            <w:div w:id="302851386">
              <w:marLeft w:val="0"/>
              <w:marRight w:val="0"/>
              <w:marTop w:val="0"/>
              <w:marBottom w:val="0"/>
              <w:divBdr>
                <w:top w:val="none" w:sz="0" w:space="0" w:color="auto"/>
                <w:left w:val="none" w:sz="0" w:space="0" w:color="auto"/>
                <w:bottom w:val="none" w:sz="0" w:space="0" w:color="auto"/>
                <w:right w:val="none" w:sz="0" w:space="0" w:color="auto"/>
              </w:divBdr>
            </w:div>
            <w:div w:id="781925485">
              <w:marLeft w:val="0"/>
              <w:marRight w:val="0"/>
              <w:marTop w:val="0"/>
              <w:marBottom w:val="0"/>
              <w:divBdr>
                <w:top w:val="none" w:sz="0" w:space="0" w:color="auto"/>
                <w:left w:val="none" w:sz="0" w:space="0" w:color="auto"/>
                <w:bottom w:val="none" w:sz="0" w:space="0" w:color="auto"/>
                <w:right w:val="none" w:sz="0" w:space="0" w:color="auto"/>
              </w:divBdr>
              <w:divsChild>
                <w:div w:id="929892864">
                  <w:marLeft w:val="0"/>
                  <w:marRight w:val="0"/>
                  <w:marTop w:val="0"/>
                  <w:marBottom w:val="0"/>
                  <w:divBdr>
                    <w:top w:val="none" w:sz="0" w:space="0" w:color="auto"/>
                    <w:left w:val="none" w:sz="0" w:space="0" w:color="auto"/>
                    <w:bottom w:val="none" w:sz="0" w:space="0" w:color="auto"/>
                    <w:right w:val="none" w:sz="0" w:space="0" w:color="auto"/>
                  </w:divBdr>
                </w:div>
              </w:divsChild>
            </w:div>
            <w:div w:id="1125391840">
              <w:marLeft w:val="0"/>
              <w:marRight w:val="0"/>
              <w:marTop w:val="0"/>
              <w:marBottom w:val="0"/>
              <w:divBdr>
                <w:top w:val="none" w:sz="0" w:space="0" w:color="auto"/>
                <w:left w:val="none" w:sz="0" w:space="0" w:color="auto"/>
                <w:bottom w:val="none" w:sz="0" w:space="0" w:color="auto"/>
                <w:right w:val="none" w:sz="0" w:space="0" w:color="auto"/>
              </w:divBdr>
              <w:divsChild>
                <w:div w:id="863708611">
                  <w:marLeft w:val="0"/>
                  <w:marRight w:val="0"/>
                  <w:marTop w:val="0"/>
                  <w:marBottom w:val="0"/>
                  <w:divBdr>
                    <w:top w:val="none" w:sz="0" w:space="0" w:color="auto"/>
                    <w:left w:val="none" w:sz="0" w:space="0" w:color="auto"/>
                    <w:bottom w:val="none" w:sz="0" w:space="0" w:color="auto"/>
                    <w:right w:val="none" w:sz="0" w:space="0" w:color="auto"/>
                  </w:divBdr>
                </w:div>
              </w:divsChild>
            </w:div>
            <w:div w:id="1584146112">
              <w:marLeft w:val="0"/>
              <w:marRight w:val="0"/>
              <w:marTop w:val="0"/>
              <w:marBottom w:val="0"/>
              <w:divBdr>
                <w:top w:val="none" w:sz="0" w:space="0" w:color="auto"/>
                <w:left w:val="none" w:sz="0" w:space="0" w:color="auto"/>
                <w:bottom w:val="none" w:sz="0" w:space="0" w:color="auto"/>
                <w:right w:val="none" w:sz="0" w:space="0" w:color="auto"/>
              </w:divBdr>
              <w:divsChild>
                <w:div w:id="635649022">
                  <w:marLeft w:val="0"/>
                  <w:marRight w:val="0"/>
                  <w:marTop w:val="0"/>
                  <w:marBottom w:val="0"/>
                  <w:divBdr>
                    <w:top w:val="none" w:sz="0" w:space="0" w:color="auto"/>
                    <w:left w:val="none" w:sz="0" w:space="0" w:color="auto"/>
                    <w:bottom w:val="none" w:sz="0" w:space="0" w:color="auto"/>
                    <w:right w:val="none" w:sz="0" w:space="0" w:color="auto"/>
                  </w:divBdr>
                </w:div>
                <w:div w:id="2027634408">
                  <w:marLeft w:val="0"/>
                  <w:marRight w:val="0"/>
                  <w:marTop w:val="0"/>
                  <w:marBottom w:val="0"/>
                  <w:divBdr>
                    <w:top w:val="none" w:sz="0" w:space="0" w:color="auto"/>
                    <w:left w:val="none" w:sz="0" w:space="0" w:color="auto"/>
                    <w:bottom w:val="none" w:sz="0" w:space="0" w:color="auto"/>
                    <w:right w:val="none" w:sz="0" w:space="0" w:color="auto"/>
                  </w:divBdr>
                  <w:divsChild>
                    <w:div w:id="433483156">
                      <w:marLeft w:val="0"/>
                      <w:marRight w:val="0"/>
                      <w:marTop w:val="0"/>
                      <w:marBottom w:val="0"/>
                      <w:divBdr>
                        <w:top w:val="none" w:sz="0" w:space="0" w:color="auto"/>
                        <w:left w:val="none" w:sz="0" w:space="0" w:color="auto"/>
                        <w:bottom w:val="none" w:sz="0" w:space="0" w:color="auto"/>
                        <w:right w:val="none" w:sz="0" w:space="0" w:color="auto"/>
                      </w:divBdr>
                    </w:div>
                  </w:divsChild>
                </w:div>
                <w:div w:id="2076392122">
                  <w:marLeft w:val="0"/>
                  <w:marRight w:val="0"/>
                  <w:marTop w:val="0"/>
                  <w:marBottom w:val="0"/>
                  <w:divBdr>
                    <w:top w:val="none" w:sz="0" w:space="0" w:color="auto"/>
                    <w:left w:val="none" w:sz="0" w:space="0" w:color="auto"/>
                    <w:bottom w:val="none" w:sz="0" w:space="0" w:color="auto"/>
                    <w:right w:val="none" w:sz="0" w:space="0" w:color="auto"/>
                  </w:divBdr>
                  <w:divsChild>
                    <w:div w:id="14643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493939">
          <w:marLeft w:val="0"/>
          <w:marRight w:val="0"/>
          <w:marTop w:val="0"/>
          <w:marBottom w:val="0"/>
          <w:divBdr>
            <w:top w:val="none" w:sz="0" w:space="0" w:color="auto"/>
            <w:left w:val="none" w:sz="0" w:space="0" w:color="auto"/>
            <w:bottom w:val="none" w:sz="0" w:space="0" w:color="auto"/>
            <w:right w:val="none" w:sz="0" w:space="0" w:color="auto"/>
          </w:divBdr>
          <w:divsChild>
            <w:div w:id="197023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pensionsregulator.gov.uk/-/media/thepensionsregulator/files/import/pdf/16423_pensions_consumer_leaflet_screen.ashx%2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4" ma:contentTypeDescription="Create a new document." ma:contentTypeScope="" ma:versionID="4a925b6fc6e421a0c96fc160448211b7">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43a9fc57030c386d68cf3dde2f7720b"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 xmlns="f892bc6d-4373-4448-9da1-3e4deb534658" xsi:nil="true"/>
    <Topic xmlns="f892bc6d-4373-4448-9da1-3e4deb534658" xsi:nil="true"/>
    <MeetingDate xmlns="f892bc6d-4373-4448-9da1-3e4deb5346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0552B-34B0-417F-911A-39FA2C28C2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08AD6A-B3EC-470C-9404-25A68F90579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4c0fc6d1-1ff6-4501-9111-f8704c4ff172"/>
    <ds:schemaRef ds:uri="f892bc6d-4373-4448-9da1-3e4deb534658"/>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6B655CB2-58D5-4945-A5DE-2BEA4FF56200}">
  <ds:schemaRefs>
    <ds:schemaRef ds:uri="http://schemas.microsoft.com/sharepoint/v3/contenttype/forms"/>
  </ds:schemaRefs>
</ds:datastoreItem>
</file>

<file path=customXml/itemProps4.xml><?xml version="1.0" encoding="utf-8"?>
<ds:datastoreItem xmlns:ds="http://schemas.openxmlformats.org/officeDocument/2006/customXml" ds:itemID="{1882F035-5898-48C0-B09A-D37DC1065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Information to be provided to member upon initial enquiry February 2021v1.0</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to be provided on payment request AVCs / pension credits</dc:title>
  <dc:subject/>
  <dc:creator>Jayne Wiberg</dc:creator>
  <cp:keywords/>
  <dc:description/>
  <cp:lastModifiedBy>Jayne Wiberg</cp:lastModifiedBy>
  <cp:revision>2</cp:revision>
  <dcterms:created xsi:type="dcterms:W3CDTF">2021-12-17T14:47:00Z</dcterms:created>
  <dcterms:modified xsi:type="dcterms:W3CDTF">2021-12-17T14:47:00Z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